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2C4F" w14:textId="1BC6290D" w:rsidR="00D93B07" w:rsidRDefault="00D93B07" w:rsidP="00D93B07">
      <w:r>
        <w:rPr>
          <w:noProof/>
        </w:rPr>
        <mc:AlternateContent>
          <mc:Choice Requires="wps">
            <w:drawing>
              <wp:anchor distT="0" distB="0" distL="114300" distR="114300" simplePos="0" relativeHeight="251660288" behindDoc="1" locked="1" layoutInCell="1" allowOverlap="1" wp14:anchorId="165BC05E" wp14:editId="5409EC96">
                <wp:simplePos x="0" y="0"/>
                <wp:positionH relativeFrom="margin">
                  <wp:posOffset>1956435</wp:posOffset>
                </wp:positionH>
                <wp:positionV relativeFrom="paragraph">
                  <wp:posOffset>-3810</wp:posOffset>
                </wp:positionV>
                <wp:extent cx="2415540" cy="36195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361950"/>
                        </a:xfrm>
                        <a:prstGeom prst="rect">
                          <a:avLst/>
                        </a:prstGeom>
                        <a:noFill/>
                        <a:ln>
                          <a:noFill/>
                        </a:ln>
                      </wps:spPr>
                      <wps:txbx>
                        <w:txbxContent>
                          <w:p w14:paraId="0EC9F24B" w14:textId="77777777" w:rsidR="00D93B07" w:rsidRPr="001E74AD" w:rsidRDefault="00D93B07" w:rsidP="00D93B07">
                            <w:pPr>
                              <w:pStyle w:val="Heading2"/>
                              <w:rPr>
                                <w:rFonts w:ascii="Times New Roman" w:hAnsi="Times New Roman"/>
                              </w:rPr>
                            </w:pPr>
                            <w:r w:rsidRPr="001E74AD">
                              <w:rPr>
                                <w:rFonts w:ascii="Times New Roman" w:hAnsi="Times New Roman"/>
                              </w:rPr>
                              <w:t xml:space="preserve">Diocese of </w:t>
                            </w:r>
                            <w:smartTag w:uri="urn:schemas-microsoft-com:office:smarttags" w:element="place">
                              <w:smartTag w:uri="urn:schemas-microsoft-com:office:smarttags" w:element="City">
                                <w:r w:rsidRPr="001E74AD">
                                  <w:rPr>
                                    <w:rFonts w:ascii="Times New Roman" w:hAnsi="Times New Roman"/>
                                  </w:rPr>
                                  <w:t>Palm Beach</w:t>
                                </w:r>
                              </w:smartTag>
                            </w:smartTag>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C05E" id="Rectangle 3" o:spid="_x0000_s1026" style="position:absolute;margin-left:154.05pt;margin-top:-.3pt;width:190.2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" filled="f" stroked="f">
                <v:textbox inset="0,0,0,0">
                  <w:txbxContent>
                    <w:p w14:paraId="0EC9F24B" w14:textId="77777777" w:rsidR="00D93B07" w:rsidRPr="001E74AD" w:rsidRDefault="00D93B07" w:rsidP="00D93B07">
                      <w:pPr>
                        <w:pStyle w:val="Heading2"/>
                        <w:rPr>
                          <w:rFonts w:ascii="Times New Roman" w:hAnsi="Times New Roman"/>
                        </w:rPr>
                      </w:pPr>
                      <w:r w:rsidRPr="001E74AD">
                        <w:rPr>
                          <w:rFonts w:ascii="Times New Roman" w:hAnsi="Times New Roman"/>
                        </w:rPr>
                        <w:t xml:space="preserve">Diocese of </w:t>
                      </w:r>
                      <w:smartTag w:uri="urn:schemas-microsoft-com:office:smarttags" w:element="place">
                        <w:smartTag w:uri="urn:schemas-microsoft-com:office:smarttags" w:element="City">
                          <w:r w:rsidRPr="001E74AD">
                            <w:rPr>
                              <w:rFonts w:ascii="Times New Roman" w:hAnsi="Times New Roman"/>
                            </w:rPr>
                            <w:t>Palm Beach</w:t>
                          </w:r>
                        </w:smartTag>
                      </w:smartTag>
                    </w:p>
                  </w:txbxContent>
                </v:textbox>
                <w10:wrap anchorx="margin"/>
                <w10:anchorlock/>
              </v:rect>
            </w:pict>
          </mc:Fallback>
        </mc:AlternateContent>
      </w:r>
    </w:p>
    <w:p w14:paraId="73B8B860" w14:textId="77777777"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Cs w:val="20"/>
        </w:rPr>
      </w:pPr>
      <w:r w:rsidRPr="00287537">
        <w:rPr>
          <w:szCs w:val="20"/>
        </w:rPr>
        <w:t>9995 North Military Trail • P.O. Box 109650</w:t>
      </w:r>
    </w:p>
    <w:p w14:paraId="10862760" w14:textId="77777777"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Cs w:val="20"/>
        </w:rPr>
      </w:pPr>
      <w:smartTag w:uri="urn:schemas-microsoft-com:office:smarttags" w:element="place">
        <w:smartTag w:uri="urn:schemas-microsoft-com:office:smarttags" w:element="City">
          <w:r w:rsidRPr="00287537">
            <w:rPr>
              <w:szCs w:val="20"/>
            </w:rPr>
            <w:t>Palm Beach Gardens</w:t>
          </w:r>
        </w:smartTag>
        <w:r w:rsidRPr="00287537">
          <w:rPr>
            <w:szCs w:val="20"/>
          </w:rPr>
          <w:t xml:space="preserve">, </w:t>
        </w:r>
        <w:smartTag w:uri="urn:schemas-microsoft-com:office:smarttags" w:element="State">
          <w:r w:rsidRPr="00287537">
            <w:rPr>
              <w:szCs w:val="20"/>
            </w:rPr>
            <w:t>Florida</w:t>
          </w:r>
        </w:smartTag>
        <w:r w:rsidRPr="00287537">
          <w:rPr>
            <w:szCs w:val="20"/>
          </w:rPr>
          <w:t xml:space="preserve"> </w:t>
        </w:r>
        <w:smartTag w:uri="urn:schemas-microsoft-com:office:smarttags" w:element="PostalCode">
          <w:r w:rsidRPr="00287537">
            <w:rPr>
              <w:szCs w:val="20"/>
            </w:rPr>
            <w:t>33410-9650</w:t>
          </w:r>
        </w:smartTag>
      </w:smartTag>
    </w:p>
    <w:p w14:paraId="05A141F4" w14:textId="77777777"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jc w:val="center"/>
        <w:rPr>
          <w:sz w:val="18"/>
          <w:szCs w:val="18"/>
        </w:rPr>
      </w:pPr>
    </w:p>
    <w:p w14:paraId="166BEA56" w14:textId="41CA646F" w:rsidR="00D93B07" w:rsidRPr="00287537" w:rsidRDefault="00D93B07" w:rsidP="00D93B07">
      <w:pPr>
        <w:framePr w:w="4398" w:h="1189" w:hRule="exact" w:hSpace="180" w:wrap="auto" w:vAnchor="text" w:hAnchor="page" w:x="4297" w:y="62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s>
        <w:spacing w:before="120"/>
        <w:jc w:val="center"/>
        <w:rPr>
          <w:sz w:val="20"/>
          <w:szCs w:val="20"/>
        </w:rPr>
      </w:pPr>
      <w:r>
        <w:rPr>
          <w:noProof/>
        </w:rPr>
        <mc:AlternateContent>
          <mc:Choice Requires="wps">
            <w:drawing>
              <wp:anchor distT="4294967294" distB="4294967294" distL="114300" distR="114300" simplePos="0" relativeHeight="251658240" behindDoc="0" locked="0" layoutInCell="1" allowOverlap="1" wp14:anchorId="58EF8C05" wp14:editId="33C5AEA9">
                <wp:simplePos x="0" y="0"/>
                <wp:positionH relativeFrom="column">
                  <wp:posOffset>318135</wp:posOffset>
                </wp:positionH>
                <wp:positionV relativeFrom="paragraph">
                  <wp:posOffset>67944</wp:posOffset>
                </wp:positionV>
                <wp:extent cx="21717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967817"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5pt,5.35pt" to="19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"/>
            </w:pict>
          </mc:Fallback>
        </mc:AlternateContent>
      </w:r>
      <w:r w:rsidRPr="00287537">
        <w:rPr>
          <w:szCs w:val="20"/>
        </w:rPr>
        <w:t>(561) 775-9595    Fax (561) 775-7035</w:t>
      </w:r>
    </w:p>
    <w:p w14:paraId="45099DAA" w14:textId="467473FF" w:rsidR="00D93B07" w:rsidRDefault="00D93B07" w:rsidP="00D93B07">
      <w:r>
        <w:rPr>
          <w:noProof/>
        </w:rPr>
        <mc:AlternateContent>
          <mc:Choice Requires="wps">
            <w:drawing>
              <wp:anchor distT="0" distB="0" distL="114300" distR="114300" simplePos="0" relativeHeight="251661312" behindDoc="1" locked="1" layoutInCell="1" allowOverlap="1" wp14:anchorId="78DB8CA8" wp14:editId="1953FF43">
                <wp:simplePos x="0" y="0"/>
                <wp:positionH relativeFrom="margin">
                  <wp:posOffset>4831715</wp:posOffset>
                </wp:positionH>
                <wp:positionV relativeFrom="paragraph">
                  <wp:posOffset>158115</wp:posOffset>
                </wp:positionV>
                <wp:extent cx="1883410" cy="546100"/>
                <wp:effectExtent l="0" t="0" r="254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546100"/>
                        </a:xfrm>
                        <a:prstGeom prst="rect">
                          <a:avLst/>
                        </a:prstGeom>
                        <a:noFill/>
                        <a:ln>
                          <a:noFill/>
                        </a:ln>
                      </wps:spPr>
                      <wps:txbx>
                        <w:txbxContent>
                          <w:p w14:paraId="41FEA507" w14:textId="77777777" w:rsidR="00D93B07" w:rsidRPr="00287537" w:rsidRDefault="00D93B07" w:rsidP="00D93B07">
                            <w:pPr>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pPr>
                            <w:r w:rsidRPr="00287537">
                              <w:t>Office of</w:t>
                            </w:r>
                            <w:r w:rsidRPr="00287537">
                              <w:br/>
                              <w:t>THE BISHOP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B8CA8" id="Rectangle 5" o:spid="_x0000_s1027" style="position:absolute;margin-left:380.45pt;margin-top:12.45pt;width:148.3pt;height:4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" filled="f" stroked="f">
                <v:textbox inset="0,0,0,0">
                  <w:txbxContent>
                    <w:p w14:paraId="41FEA507" w14:textId="77777777" w:rsidR="00D93B07" w:rsidRPr="00287537" w:rsidRDefault="00D93B07" w:rsidP="00D93B07">
                      <w:pPr>
                        <w:pBdr>
                          <w:top w:val="single" w:sz="6" w:space="0" w:color="FFFFFF"/>
                          <w:left w:val="single" w:sz="6" w:space="17" w:color="FFFFFF"/>
                          <w:bottom w:val="single" w:sz="6" w:space="0" w:color="FFFFFF"/>
                          <w:right w:val="single" w:sz="6" w:space="0" w:color="FFFFFF"/>
                        </w:pBdr>
                        <w:tabs>
                          <w:tab w:val="left" w:pos="720"/>
                          <w:tab w:val="left" w:pos="1440"/>
                          <w:tab w:val="left" w:pos="2160"/>
                          <w:tab w:val="left" w:pos="2880"/>
                          <w:tab w:val="left" w:pos="3600"/>
                        </w:tabs>
                        <w:jc w:val="center"/>
                      </w:pPr>
                      <w:r w:rsidRPr="00287537">
                        <w:t>Office of</w:t>
                      </w:r>
                      <w:r w:rsidRPr="00287537">
                        <w:br/>
                        <w:t>THE BISHOP</w:t>
                      </w:r>
                    </w:p>
                  </w:txbxContent>
                </v:textbox>
                <w10:wrap anchorx="margin"/>
                <w10:anchorlock/>
              </v:rect>
            </w:pict>
          </mc:Fallback>
        </mc:AlternateContent>
      </w:r>
      <w:r w:rsidRPr="00CF2598">
        <w:rPr>
          <w:noProof/>
        </w:rPr>
        <w:drawing>
          <wp:inline distT="0" distB="0" distL="0" distR="0" wp14:anchorId="19AFF801" wp14:editId="27E5116E">
            <wp:extent cx="1028700" cy="1314450"/>
            <wp:effectExtent l="0" t="0" r="0" b="0"/>
            <wp:docPr id="1" name="Picture 1" descr="Crest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Gra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314450"/>
                    </a:xfrm>
                    <a:prstGeom prst="rect">
                      <a:avLst/>
                    </a:prstGeom>
                    <a:noFill/>
                    <a:ln>
                      <a:noFill/>
                    </a:ln>
                  </pic:spPr>
                </pic:pic>
              </a:graphicData>
            </a:graphic>
          </wp:inline>
        </w:drawing>
      </w:r>
    </w:p>
    <w:p w14:paraId="44A83D0C" w14:textId="053AC8AF" w:rsidR="005D7076" w:rsidRDefault="005D7076" w:rsidP="00390DD3">
      <w:pPr>
        <w:pStyle w:val="PlainText"/>
        <w:ind w:firstLine="720"/>
        <w:rPr>
          <w:rFonts w:ascii="Times New Roman" w:hAnsi="Times New Roman" w:cs="Times New Roman"/>
        </w:rPr>
      </w:pPr>
    </w:p>
    <w:p w14:paraId="3B319473" w14:textId="4EDAA2E4" w:rsidR="005D7076" w:rsidRPr="00416BF5" w:rsidRDefault="00F5245D" w:rsidP="009D10A2">
      <w:pPr>
        <w:pStyle w:val="PlainText"/>
        <w:ind w:firstLine="720"/>
        <w:jc w:val="center"/>
        <w:rPr>
          <w:rFonts w:ascii="Times New Roman" w:hAnsi="Times New Roman" w:cs="Times New Roman"/>
          <w:sz w:val="28"/>
          <w:szCs w:val="28"/>
        </w:rPr>
      </w:pPr>
      <w:r>
        <w:rPr>
          <w:rFonts w:ascii="Times New Roman" w:hAnsi="Times New Roman" w:cs="Times New Roman"/>
          <w:sz w:val="28"/>
          <w:szCs w:val="28"/>
        </w:rPr>
        <w:t>21 de a</w:t>
      </w:r>
      <w:r w:rsidR="000E20A9">
        <w:rPr>
          <w:rFonts w:ascii="Times New Roman" w:hAnsi="Times New Roman" w:cs="Times New Roman"/>
          <w:sz w:val="28"/>
          <w:szCs w:val="28"/>
        </w:rPr>
        <w:t>bril, 2025</w:t>
      </w:r>
    </w:p>
    <w:p w14:paraId="3D08965B" w14:textId="77777777" w:rsidR="009D10A2" w:rsidRPr="009D10A2" w:rsidRDefault="009D10A2" w:rsidP="00833997">
      <w:pPr>
        <w:pStyle w:val="PlainText"/>
        <w:rPr>
          <w:rFonts w:ascii="Times New Roman" w:hAnsi="Times New Roman" w:cs="Times New Roman"/>
          <w:sz w:val="24"/>
          <w:szCs w:val="24"/>
        </w:rPr>
      </w:pPr>
    </w:p>
    <w:p w14:paraId="507D4FB4" w14:textId="77777777" w:rsidR="00EB263D" w:rsidRPr="00833997" w:rsidRDefault="00EB263D" w:rsidP="00EB263D">
      <w:pPr>
        <w:pStyle w:val="NormalWeb"/>
        <w:shd w:val="clear" w:color="auto" w:fill="FFFFFF"/>
        <w:spacing w:before="0" w:beforeAutospacing="0" w:after="0" w:afterAutospacing="0"/>
        <w:jc w:val="center"/>
        <w:rPr>
          <w:b/>
          <w:bCs/>
          <w:color w:val="000000"/>
          <w:sz w:val="32"/>
          <w:szCs w:val="32"/>
          <w:lang w:val="es-CO"/>
        </w:rPr>
      </w:pPr>
      <w:r w:rsidRPr="00833997">
        <w:rPr>
          <w:b/>
          <w:bCs/>
          <w:color w:val="000000"/>
          <w:sz w:val="32"/>
          <w:szCs w:val="32"/>
          <w:lang w:val="es-CO"/>
        </w:rPr>
        <w:t>Declaración del Reverendísimo Gerald M. Barbarito</w:t>
      </w:r>
    </w:p>
    <w:p w14:paraId="73F36CEA" w14:textId="4E2B7133" w:rsidR="00EB263D" w:rsidRPr="00833997" w:rsidRDefault="00EB263D" w:rsidP="00092E8F">
      <w:pPr>
        <w:pStyle w:val="NormalWeb"/>
        <w:shd w:val="clear" w:color="auto" w:fill="FFFFFF"/>
        <w:spacing w:before="0" w:beforeAutospacing="0" w:after="0" w:afterAutospacing="0"/>
        <w:jc w:val="center"/>
        <w:rPr>
          <w:b/>
          <w:bCs/>
          <w:color w:val="000000"/>
          <w:sz w:val="32"/>
          <w:szCs w:val="32"/>
          <w:lang w:val="es-CO"/>
        </w:rPr>
      </w:pPr>
      <w:r w:rsidRPr="00833997">
        <w:rPr>
          <w:b/>
          <w:bCs/>
          <w:color w:val="000000"/>
          <w:sz w:val="32"/>
          <w:szCs w:val="32"/>
          <w:lang w:val="es-CO"/>
        </w:rPr>
        <w:t>sobre el fallecimiento del Papa Francisco</w:t>
      </w:r>
    </w:p>
    <w:p w14:paraId="6F57EB8B" w14:textId="154825DD" w:rsidR="00EB263D" w:rsidRPr="00833997" w:rsidRDefault="00EB263D" w:rsidP="00EB263D">
      <w:pPr>
        <w:pStyle w:val="NormalWeb"/>
        <w:shd w:val="clear" w:color="auto" w:fill="FFFFFF"/>
        <w:rPr>
          <w:color w:val="000000"/>
          <w:sz w:val="22"/>
          <w:szCs w:val="22"/>
          <w:lang w:val="es-CO"/>
        </w:rPr>
      </w:pPr>
      <w:r w:rsidRPr="00833997">
        <w:rPr>
          <w:color w:val="000000"/>
          <w:sz w:val="22"/>
          <w:szCs w:val="22"/>
          <w:lang w:val="es-CO"/>
        </w:rPr>
        <w:t xml:space="preserve">Una de las innumerables </w:t>
      </w:r>
      <w:r w:rsidR="00326D63" w:rsidRPr="00833997">
        <w:rPr>
          <w:color w:val="000000"/>
          <w:sz w:val="22"/>
          <w:szCs w:val="22"/>
          <w:lang w:val="es-CO"/>
        </w:rPr>
        <w:t>y</w:t>
      </w:r>
      <w:r w:rsidRPr="00833997">
        <w:rPr>
          <w:color w:val="000000"/>
          <w:sz w:val="22"/>
          <w:szCs w:val="22"/>
          <w:lang w:val="es-CO"/>
        </w:rPr>
        <w:t xml:space="preserve"> maravillosas </w:t>
      </w:r>
      <w:r w:rsidR="00326D63" w:rsidRPr="00833997">
        <w:rPr>
          <w:color w:val="000000"/>
          <w:sz w:val="22"/>
          <w:szCs w:val="22"/>
          <w:lang w:val="es-CO"/>
        </w:rPr>
        <w:t xml:space="preserve">características </w:t>
      </w:r>
      <w:r w:rsidRPr="00833997">
        <w:rPr>
          <w:color w:val="000000"/>
          <w:sz w:val="22"/>
          <w:szCs w:val="22"/>
          <w:lang w:val="es-CO"/>
        </w:rPr>
        <w:t xml:space="preserve">por las que el Papa Francisco será recordado durante mucho tiempo fue su reconocimiento como un </w:t>
      </w:r>
      <w:r w:rsidR="000E0693" w:rsidRPr="00833997">
        <w:rPr>
          <w:color w:val="000000"/>
          <w:sz w:val="22"/>
          <w:szCs w:val="22"/>
          <w:lang w:val="es-CO"/>
        </w:rPr>
        <w:t>“</w:t>
      </w:r>
      <w:r w:rsidRPr="00833997">
        <w:rPr>
          <w:color w:val="000000"/>
          <w:sz w:val="22"/>
          <w:szCs w:val="22"/>
          <w:lang w:val="es-CO"/>
        </w:rPr>
        <w:t>Papa de las Sorpresas</w:t>
      </w:r>
      <w:r w:rsidR="000E0693" w:rsidRPr="00833997">
        <w:rPr>
          <w:color w:val="000000"/>
          <w:sz w:val="22"/>
          <w:szCs w:val="22"/>
          <w:lang w:val="es-CO"/>
        </w:rPr>
        <w:t>”</w:t>
      </w:r>
      <w:r w:rsidRPr="00833997">
        <w:rPr>
          <w:color w:val="000000"/>
          <w:sz w:val="22"/>
          <w:szCs w:val="22"/>
          <w:lang w:val="es-CO"/>
        </w:rPr>
        <w:t xml:space="preserve"> y por presentar una sorpresa como una alegría. Aunque su muerte no fue inesperada, claramente fue una sorpresa, ya que ocurrió inmediatamente después de la celebración de la Pascua y en vista de su lenta pero positiva recuperación. Fue como si nos hubiera enseñado una poderosa lección sobre el verdadero significado de la esperanza durante este Año Jubilar de la Esperanza que nos dio, mientras viajamos en esta vida como peregrinos de la esperanza. Pasó su período de Cuaresma en </w:t>
      </w:r>
      <w:r w:rsidR="000E0693" w:rsidRPr="00833997">
        <w:rPr>
          <w:color w:val="000000"/>
          <w:sz w:val="22"/>
          <w:szCs w:val="22"/>
          <w:lang w:val="es-CO"/>
        </w:rPr>
        <w:t>“</w:t>
      </w:r>
      <w:r w:rsidRPr="00833997">
        <w:rPr>
          <w:color w:val="000000"/>
          <w:sz w:val="22"/>
          <w:szCs w:val="22"/>
          <w:lang w:val="es-CO"/>
        </w:rPr>
        <w:t>fragilidad</w:t>
      </w:r>
      <w:r w:rsidR="000E0693" w:rsidRPr="00833997">
        <w:rPr>
          <w:color w:val="000000"/>
          <w:sz w:val="22"/>
          <w:szCs w:val="22"/>
          <w:lang w:val="es-CO"/>
        </w:rPr>
        <w:t>”</w:t>
      </w:r>
      <w:r w:rsidRPr="00833997">
        <w:rPr>
          <w:color w:val="000000"/>
          <w:sz w:val="22"/>
          <w:szCs w:val="22"/>
          <w:lang w:val="es-CO"/>
        </w:rPr>
        <w:t>, según su propia descripción, y miró hacia adelante con gran determinación, con esperanza, hacia la plenitud de la vida, que le llegó en la Pascua. Fue un hombre de tremenda esperanza, que vivió hasta el final y que proporcionó alegría a todos nosotros.</w:t>
      </w:r>
    </w:p>
    <w:p w14:paraId="5A69E9B3" w14:textId="5FEFB4CA" w:rsidR="00EB263D" w:rsidRPr="00833997" w:rsidRDefault="00DA4AD2" w:rsidP="00DA4AD2">
      <w:pPr>
        <w:pStyle w:val="NormalWeb"/>
        <w:rPr>
          <w:sz w:val="22"/>
          <w:szCs w:val="22"/>
          <w:lang w:val="es-CO"/>
        </w:rPr>
      </w:pPr>
      <w:r w:rsidRPr="00833997">
        <w:rPr>
          <w:sz w:val="22"/>
          <w:szCs w:val="22"/>
          <w:lang w:val="es-CO"/>
        </w:rPr>
        <w:t xml:space="preserve">Se podría decir, y se dirá, mucho sobre sus tremendas contribuciones a la vida de la Iglesia durante su Pontificado. Su mensaje final en el Domingo de Pascua, en su discurso </w:t>
      </w:r>
      <w:r w:rsidRPr="00833997">
        <w:rPr>
          <w:rStyle w:val="Emphasis"/>
          <w:sz w:val="22"/>
          <w:szCs w:val="22"/>
          <w:lang w:val="es-CO"/>
        </w:rPr>
        <w:t>Urbi et Orbi</w:t>
      </w:r>
      <w:r w:rsidRPr="00833997">
        <w:rPr>
          <w:sz w:val="22"/>
          <w:szCs w:val="22"/>
          <w:lang w:val="es-CO"/>
        </w:rPr>
        <w:t xml:space="preserve">, pocas horas antes de su paso a la vida eterna, nos habla con elocuencia en este momento. </w:t>
      </w:r>
      <w:r w:rsidR="00326D63" w:rsidRPr="00833997">
        <w:rPr>
          <w:sz w:val="22"/>
          <w:szCs w:val="22"/>
          <w:lang w:val="es-CO"/>
        </w:rPr>
        <w:t>E</w:t>
      </w:r>
      <w:r w:rsidRPr="00833997">
        <w:rPr>
          <w:sz w:val="22"/>
          <w:szCs w:val="22"/>
          <w:lang w:val="es-CO"/>
        </w:rPr>
        <w:t>xhortó:</w:t>
      </w:r>
    </w:p>
    <w:p w14:paraId="648E55B9" w14:textId="7CAB8067" w:rsidR="00EB263D" w:rsidRPr="00833997" w:rsidRDefault="00EB263D" w:rsidP="00DA4AD2">
      <w:pPr>
        <w:pStyle w:val="NormalWeb"/>
        <w:shd w:val="clear" w:color="auto" w:fill="FFFFFF"/>
        <w:ind w:left="720"/>
        <w:rPr>
          <w:i/>
          <w:iCs/>
          <w:color w:val="000000"/>
          <w:sz w:val="22"/>
          <w:szCs w:val="22"/>
          <w:lang w:val="es-CO"/>
        </w:rPr>
      </w:pPr>
      <w:r w:rsidRPr="00833997">
        <w:rPr>
          <w:color w:val="000000"/>
          <w:sz w:val="22"/>
          <w:szCs w:val="22"/>
          <w:lang w:val="es-CO"/>
        </w:rPr>
        <w:t>¡</w:t>
      </w:r>
      <w:r w:rsidRPr="00833997">
        <w:rPr>
          <w:i/>
          <w:iCs/>
          <w:color w:val="000000"/>
          <w:sz w:val="22"/>
          <w:szCs w:val="22"/>
          <w:lang w:val="es-CO"/>
        </w:rPr>
        <w:t>Cristo ha resucitado! En este anuncio está contenido todo el sentido de nuestra existencia, que no está hecha para la muerte sino para la vida. ¡La Pascua es la fiesta de la vida! ¡Dios nos ha creado para la vida y quiere que la humanidad resucite! A sus ojos toda vida es preciosa, tanto la del niño en el vientre de su madre, como la del anciano o la del enfermo, considerados en un número creciente de países como personas a descartar.</w:t>
      </w:r>
    </w:p>
    <w:p w14:paraId="437B977D" w14:textId="77777777" w:rsidR="00EB263D" w:rsidRPr="00833997" w:rsidRDefault="00EB263D" w:rsidP="00DA4AD2">
      <w:pPr>
        <w:pStyle w:val="NormalWeb"/>
        <w:shd w:val="clear" w:color="auto" w:fill="FFFFFF"/>
        <w:ind w:left="720"/>
        <w:rPr>
          <w:i/>
          <w:iCs/>
          <w:color w:val="000000"/>
          <w:sz w:val="22"/>
          <w:szCs w:val="22"/>
          <w:lang w:val="es-CO"/>
        </w:rPr>
      </w:pPr>
      <w:r w:rsidRPr="00833997">
        <w:rPr>
          <w:i/>
          <w:iCs/>
          <w:color w:val="000000"/>
          <w:sz w:val="22"/>
          <w:szCs w:val="22"/>
          <w:lang w:val="es-CO"/>
        </w:rPr>
        <w:t> Cuánta voluntad de muerte vemos cada día en los numerosos conflictos que afectan a diferentes partes del mundo. Cuánta violencia percibimos a menudo también en las familias, contra las mujeres o los niños. Cuánto desprecio se tiene a veces hacia los más débiles, los marginados y los migrantes.</w:t>
      </w:r>
    </w:p>
    <w:p w14:paraId="68B3817D" w14:textId="529737AF" w:rsidR="00EB263D" w:rsidRPr="00833997" w:rsidRDefault="00EB263D" w:rsidP="00833997">
      <w:pPr>
        <w:pStyle w:val="NormalWeb"/>
        <w:shd w:val="clear" w:color="auto" w:fill="FFFFFF"/>
        <w:ind w:left="720"/>
        <w:rPr>
          <w:i/>
          <w:iCs/>
          <w:color w:val="000000"/>
          <w:sz w:val="22"/>
          <w:szCs w:val="22"/>
          <w:lang w:val="es-CO"/>
        </w:rPr>
      </w:pPr>
      <w:r w:rsidRPr="00833997">
        <w:rPr>
          <w:i/>
          <w:iCs/>
          <w:color w:val="000000"/>
          <w:sz w:val="22"/>
          <w:szCs w:val="22"/>
          <w:lang w:val="es-CO"/>
        </w:rPr>
        <w:t>En este día, quisiera que volviéramos a esperar y a confiar en los demás —incluso en quien no nos es cercano o proviene de tierras lejanas, con costumbres, estilos de vida, ideas y hábitos diferentes de los que a nosotros nos resultan más familiares—; pues todos somos hijos de Dios.</w:t>
      </w:r>
    </w:p>
    <w:p w14:paraId="22AA5F29" w14:textId="77777777" w:rsidR="00B81596" w:rsidRPr="00833997" w:rsidRDefault="00B81596" w:rsidP="00B81596">
      <w:pPr>
        <w:pStyle w:val="NormalWeb"/>
        <w:rPr>
          <w:sz w:val="22"/>
          <w:szCs w:val="22"/>
          <w:lang w:val="es-CO"/>
        </w:rPr>
      </w:pPr>
      <w:r w:rsidRPr="00833997">
        <w:rPr>
          <w:sz w:val="22"/>
          <w:szCs w:val="22"/>
          <w:lang w:val="es-CO"/>
        </w:rPr>
        <w:t>Rezamos por nuestro querido Santo Padre, el Papa Francisco, y también tenemos plena confianza para rezarle a él.</w:t>
      </w:r>
    </w:p>
    <w:p w14:paraId="34518917" w14:textId="5F0B6056" w:rsidR="00B81596" w:rsidRPr="00833997" w:rsidRDefault="00DA13F7" w:rsidP="00EB263D">
      <w:pPr>
        <w:pStyle w:val="NormalWeb"/>
        <w:shd w:val="clear" w:color="auto" w:fill="FFFFFF"/>
        <w:rPr>
          <w:sz w:val="22"/>
          <w:szCs w:val="22"/>
          <w:lang w:val="es-CO"/>
        </w:rPr>
      </w:pPr>
      <w:r w:rsidRPr="00833997">
        <w:rPr>
          <w:sz w:val="22"/>
          <w:szCs w:val="22"/>
          <w:lang w:val="es-CO"/>
        </w:rPr>
        <w:lastRenderedPageBreak/>
        <w:t xml:space="preserve">Además, invitamos a nuestros fieles a rezar </w:t>
      </w:r>
      <w:r w:rsidRPr="00833997">
        <w:rPr>
          <w:color w:val="0070C0"/>
          <w:sz w:val="22"/>
          <w:szCs w:val="22"/>
          <w:lang w:val="es-CO"/>
        </w:rPr>
        <w:t xml:space="preserve">la Novena proporcionada por la Conferencia de Obispos Católicos de los Estados Unidos </w:t>
      </w:r>
      <w:r w:rsidRPr="00833997">
        <w:rPr>
          <w:sz w:val="22"/>
          <w:szCs w:val="22"/>
          <w:lang w:val="es-CO"/>
        </w:rPr>
        <w:t>en memoria del Papa Francisco.</w:t>
      </w:r>
    </w:p>
    <w:p w14:paraId="34207EE1" w14:textId="585D1243" w:rsidR="00DA13F7" w:rsidRPr="00833997" w:rsidRDefault="00DA13F7" w:rsidP="00EB263D">
      <w:pPr>
        <w:pStyle w:val="NormalWeb"/>
        <w:shd w:val="clear" w:color="auto" w:fill="FFFFFF"/>
        <w:rPr>
          <w:sz w:val="22"/>
          <w:szCs w:val="22"/>
          <w:lang w:val="es-CO"/>
        </w:rPr>
      </w:pPr>
      <w:r w:rsidRPr="00833997">
        <w:rPr>
          <w:sz w:val="22"/>
          <w:szCs w:val="22"/>
          <w:lang w:val="es-CO"/>
        </w:rPr>
        <w:t>Introducción: Toda la Iglesia llora la muerte del Santo Padre, el Papa Francisco. En catedrales, basílicas, iglesias parroquiales, santuarios y capillas se ofrecerá la Sagrada Eucaristía por el descanso de su alma. Las comunidades y los individuos pedirán a Dios que conceda su infinita misericordia al hombre que sirvió a la Iglesia como Obispo de Roma.</w:t>
      </w:r>
    </w:p>
    <w:p w14:paraId="4E25BC94" w14:textId="77777777" w:rsidR="00DA13F7" w:rsidRPr="00DA13F7" w:rsidRDefault="00DA13F7" w:rsidP="00EB263D">
      <w:pPr>
        <w:pStyle w:val="NormalWeb"/>
        <w:shd w:val="clear" w:color="auto" w:fill="FFFFFF"/>
        <w:rPr>
          <w:lang w:val="es-CO"/>
        </w:rPr>
      </w:pPr>
    </w:p>
    <w:p w14:paraId="2753DBF6" w14:textId="77777777" w:rsidR="00DA13F7" w:rsidRPr="00EB263D" w:rsidRDefault="00DA13F7" w:rsidP="00EB263D">
      <w:pPr>
        <w:pStyle w:val="NormalWeb"/>
        <w:shd w:val="clear" w:color="auto" w:fill="FFFFFF"/>
        <w:rPr>
          <w:rFonts w:ascii="Costantian" w:hAnsi="Costantian"/>
          <w:sz w:val="22"/>
          <w:szCs w:val="22"/>
          <w:lang w:val="es-CO"/>
        </w:rPr>
      </w:pPr>
    </w:p>
    <w:sectPr w:rsidR="00DA13F7" w:rsidRPr="00EB2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rstyRoman BT">
    <w:altName w:val="Courier New"/>
    <w:charset w:val="00"/>
    <w:family w:val="decorative"/>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stant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406A"/>
    <w:multiLevelType w:val="hybridMultilevel"/>
    <w:tmpl w:val="CC58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70284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93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C3"/>
    <w:rsid w:val="00006C47"/>
    <w:rsid w:val="00047946"/>
    <w:rsid w:val="0008532C"/>
    <w:rsid w:val="00092E8F"/>
    <w:rsid w:val="000E0693"/>
    <w:rsid w:val="000E20A9"/>
    <w:rsid w:val="00154FC3"/>
    <w:rsid w:val="00182C13"/>
    <w:rsid w:val="001C0477"/>
    <w:rsid w:val="001D54A1"/>
    <w:rsid w:val="001F048E"/>
    <w:rsid w:val="00207162"/>
    <w:rsid w:val="00244A0E"/>
    <w:rsid w:val="00265EAE"/>
    <w:rsid w:val="002B623E"/>
    <w:rsid w:val="002D635B"/>
    <w:rsid w:val="002D7B5B"/>
    <w:rsid w:val="002F4001"/>
    <w:rsid w:val="00324BC0"/>
    <w:rsid w:val="00326D63"/>
    <w:rsid w:val="00336119"/>
    <w:rsid w:val="00390DD3"/>
    <w:rsid w:val="003B64D0"/>
    <w:rsid w:val="003E219F"/>
    <w:rsid w:val="00416BF5"/>
    <w:rsid w:val="0046790D"/>
    <w:rsid w:val="00501063"/>
    <w:rsid w:val="00512CAC"/>
    <w:rsid w:val="00554530"/>
    <w:rsid w:val="005D7076"/>
    <w:rsid w:val="00600063"/>
    <w:rsid w:val="0060230A"/>
    <w:rsid w:val="006C3268"/>
    <w:rsid w:val="006E6192"/>
    <w:rsid w:val="00716BAC"/>
    <w:rsid w:val="007317BB"/>
    <w:rsid w:val="0074034E"/>
    <w:rsid w:val="007519A4"/>
    <w:rsid w:val="0075682B"/>
    <w:rsid w:val="00784662"/>
    <w:rsid w:val="007A5F6B"/>
    <w:rsid w:val="008170C9"/>
    <w:rsid w:val="00833997"/>
    <w:rsid w:val="00863408"/>
    <w:rsid w:val="00882841"/>
    <w:rsid w:val="00885329"/>
    <w:rsid w:val="00886A44"/>
    <w:rsid w:val="008D7E1C"/>
    <w:rsid w:val="008E604B"/>
    <w:rsid w:val="008F33BA"/>
    <w:rsid w:val="009048E5"/>
    <w:rsid w:val="0091755C"/>
    <w:rsid w:val="0099074D"/>
    <w:rsid w:val="009A1407"/>
    <w:rsid w:val="009D10A2"/>
    <w:rsid w:val="00A4344D"/>
    <w:rsid w:val="00A50344"/>
    <w:rsid w:val="00A52AFD"/>
    <w:rsid w:val="00AB5810"/>
    <w:rsid w:val="00B2169F"/>
    <w:rsid w:val="00B75B43"/>
    <w:rsid w:val="00B81596"/>
    <w:rsid w:val="00BC5F07"/>
    <w:rsid w:val="00BF3578"/>
    <w:rsid w:val="00C3073E"/>
    <w:rsid w:val="00C46806"/>
    <w:rsid w:val="00CF3039"/>
    <w:rsid w:val="00D26AE5"/>
    <w:rsid w:val="00D50963"/>
    <w:rsid w:val="00D577BD"/>
    <w:rsid w:val="00D64D2F"/>
    <w:rsid w:val="00D709E9"/>
    <w:rsid w:val="00D93B07"/>
    <w:rsid w:val="00DA13F7"/>
    <w:rsid w:val="00DA4AD2"/>
    <w:rsid w:val="00E00B3C"/>
    <w:rsid w:val="00E018D7"/>
    <w:rsid w:val="00E02DD0"/>
    <w:rsid w:val="00E07060"/>
    <w:rsid w:val="00E349BB"/>
    <w:rsid w:val="00E37114"/>
    <w:rsid w:val="00E40B7A"/>
    <w:rsid w:val="00E41F41"/>
    <w:rsid w:val="00E45E57"/>
    <w:rsid w:val="00E853A7"/>
    <w:rsid w:val="00E96ACC"/>
    <w:rsid w:val="00EB263D"/>
    <w:rsid w:val="00EB4557"/>
    <w:rsid w:val="00F5245D"/>
    <w:rsid w:val="00F60A86"/>
    <w:rsid w:val="00F92177"/>
    <w:rsid w:val="00FA08B2"/>
    <w:rsid w:val="00FB271A"/>
    <w:rsid w:val="00FC0A18"/>
    <w:rsid w:val="00FC6102"/>
    <w:rsid w:val="00FD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D215DD"/>
  <w15:chartTrackingRefBased/>
  <w15:docId w15:val="{E5ED82CD-7D88-4E0F-96CE-B09BC44B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02"/>
    <w:pPr>
      <w:widowControl w:val="0"/>
      <w:autoSpaceDE w:val="0"/>
      <w:autoSpaceDN w:val="0"/>
      <w:adjustRightInd w:val="0"/>
      <w:spacing w:after="0" w:line="240" w:lineRule="auto"/>
    </w:pPr>
  </w:style>
  <w:style w:type="paragraph" w:styleId="Heading2">
    <w:name w:val="heading 2"/>
    <w:basedOn w:val="Normal"/>
    <w:next w:val="Normal"/>
    <w:link w:val="Heading2Char"/>
    <w:uiPriority w:val="9"/>
    <w:qFormat/>
    <w:rsid w:val="00D93B07"/>
    <w:pPr>
      <w:keepNext/>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s>
      <w:autoSpaceDE/>
      <w:autoSpaceDN/>
      <w:adjustRightInd/>
      <w:jc w:val="center"/>
      <w:outlineLvl w:val="1"/>
    </w:pPr>
    <w:rPr>
      <w:rFonts w:ascii="UnivrstyRoman BT" w:eastAsiaTheme="minorEastAsia" w:hAnsi="UnivrstyRoman BT"/>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44A0E"/>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rsid w:val="0060230A"/>
    <w:rPr>
      <w:rFonts w:eastAsiaTheme="majorEastAsia" w:cstheme="majorBidi"/>
      <w:sz w:val="20"/>
      <w:szCs w:val="20"/>
    </w:rPr>
  </w:style>
  <w:style w:type="paragraph" w:styleId="PlainText">
    <w:name w:val="Plain Text"/>
    <w:basedOn w:val="Normal"/>
    <w:link w:val="PlainTextChar"/>
    <w:uiPriority w:val="99"/>
    <w:semiHidden/>
    <w:unhideWhenUsed/>
    <w:rsid w:val="00154FC3"/>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54FC3"/>
    <w:rPr>
      <w:rFonts w:ascii="Calibri" w:eastAsiaTheme="minorHAnsi" w:hAnsi="Calibri" w:cstheme="minorBidi"/>
      <w:sz w:val="22"/>
      <w:szCs w:val="21"/>
    </w:rPr>
  </w:style>
  <w:style w:type="character" w:customStyle="1" w:styleId="Heading2Char">
    <w:name w:val="Heading 2 Char"/>
    <w:basedOn w:val="DefaultParagraphFont"/>
    <w:link w:val="Heading2"/>
    <w:uiPriority w:val="9"/>
    <w:rsid w:val="00D93B07"/>
    <w:rPr>
      <w:rFonts w:ascii="UnivrstyRoman BT" w:eastAsiaTheme="minorEastAsia" w:hAnsi="UnivrstyRoman BT"/>
      <w:sz w:val="36"/>
      <w:szCs w:val="20"/>
    </w:rPr>
  </w:style>
  <w:style w:type="character" w:styleId="Hyperlink">
    <w:name w:val="Hyperlink"/>
    <w:basedOn w:val="DefaultParagraphFont"/>
    <w:uiPriority w:val="99"/>
    <w:unhideWhenUsed/>
    <w:rsid w:val="002B623E"/>
    <w:rPr>
      <w:color w:val="0563C1" w:themeColor="hyperlink"/>
      <w:u w:val="single"/>
    </w:rPr>
  </w:style>
  <w:style w:type="character" w:styleId="UnresolvedMention">
    <w:name w:val="Unresolved Mention"/>
    <w:basedOn w:val="DefaultParagraphFont"/>
    <w:uiPriority w:val="99"/>
    <w:semiHidden/>
    <w:unhideWhenUsed/>
    <w:rsid w:val="002B623E"/>
    <w:rPr>
      <w:color w:val="605E5C"/>
      <w:shd w:val="clear" w:color="auto" w:fill="E1DFDD"/>
    </w:rPr>
  </w:style>
  <w:style w:type="character" w:styleId="FollowedHyperlink">
    <w:name w:val="FollowedHyperlink"/>
    <w:basedOn w:val="DefaultParagraphFont"/>
    <w:uiPriority w:val="99"/>
    <w:semiHidden/>
    <w:unhideWhenUsed/>
    <w:rsid w:val="002B623E"/>
    <w:rPr>
      <w:color w:val="954F72" w:themeColor="followedHyperlink"/>
      <w:u w:val="single"/>
    </w:rPr>
  </w:style>
  <w:style w:type="paragraph" w:styleId="Revision">
    <w:name w:val="Revision"/>
    <w:hidden/>
    <w:uiPriority w:val="99"/>
    <w:semiHidden/>
    <w:rsid w:val="00FA08B2"/>
    <w:pPr>
      <w:spacing w:after="0" w:line="240" w:lineRule="auto"/>
    </w:pPr>
  </w:style>
  <w:style w:type="paragraph" w:styleId="ListParagraph">
    <w:name w:val="List Paragraph"/>
    <w:basedOn w:val="Normal"/>
    <w:uiPriority w:val="34"/>
    <w:qFormat/>
    <w:rsid w:val="00D64D2F"/>
    <w:pPr>
      <w:widowControl/>
      <w:autoSpaceDE/>
      <w:autoSpaceDN/>
      <w:adjustRightInd/>
      <w:ind w:left="720"/>
      <w:contextualSpacing/>
    </w:pPr>
    <w:rPr>
      <w:rFonts w:ascii="Aptos" w:eastAsiaTheme="minorHAnsi" w:hAnsi="Aptos" w:cs="Aptos"/>
      <w14:ligatures w14:val="standardContextual"/>
    </w:rPr>
  </w:style>
  <w:style w:type="paragraph" w:styleId="NormalWeb">
    <w:name w:val="Normal (Web)"/>
    <w:basedOn w:val="Normal"/>
    <w:uiPriority w:val="99"/>
    <w:unhideWhenUsed/>
    <w:rsid w:val="00EB263D"/>
    <w:pPr>
      <w:widowControl/>
      <w:autoSpaceDE/>
      <w:autoSpaceDN/>
      <w:adjustRightInd/>
      <w:spacing w:before="100" w:beforeAutospacing="1" w:after="100" w:afterAutospacing="1"/>
    </w:pPr>
  </w:style>
  <w:style w:type="character" w:styleId="Emphasis">
    <w:name w:val="Emphasis"/>
    <w:basedOn w:val="DefaultParagraphFont"/>
    <w:uiPriority w:val="20"/>
    <w:qFormat/>
    <w:rsid w:val="00DA4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6575">
      <w:bodyDiv w:val="1"/>
      <w:marLeft w:val="0"/>
      <w:marRight w:val="0"/>
      <w:marTop w:val="0"/>
      <w:marBottom w:val="0"/>
      <w:divBdr>
        <w:top w:val="none" w:sz="0" w:space="0" w:color="auto"/>
        <w:left w:val="none" w:sz="0" w:space="0" w:color="auto"/>
        <w:bottom w:val="none" w:sz="0" w:space="0" w:color="auto"/>
        <w:right w:val="none" w:sz="0" w:space="0" w:color="auto"/>
      </w:divBdr>
    </w:div>
    <w:div w:id="433987653">
      <w:bodyDiv w:val="1"/>
      <w:marLeft w:val="0"/>
      <w:marRight w:val="0"/>
      <w:marTop w:val="0"/>
      <w:marBottom w:val="0"/>
      <w:divBdr>
        <w:top w:val="none" w:sz="0" w:space="0" w:color="auto"/>
        <w:left w:val="none" w:sz="0" w:space="0" w:color="auto"/>
        <w:bottom w:val="none" w:sz="0" w:space="0" w:color="auto"/>
        <w:right w:val="none" w:sz="0" w:space="0" w:color="auto"/>
      </w:divBdr>
    </w:div>
    <w:div w:id="464587332">
      <w:bodyDiv w:val="1"/>
      <w:marLeft w:val="0"/>
      <w:marRight w:val="0"/>
      <w:marTop w:val="0"/>
      <w:marBottom w:val="0"/>
      <w:divBdr>
        <w:top w:val="none" w:sz="0" w:space="0" w:color="auto"/>
        <w:left w:val="none" w:sz="0" w:space="0" w:color="auto"/>
        <w:bottom w:val="none" w:sz="0" w:space="0" w:color="auto"/>
        <w:right w:val="none" w:sz="0" w:space="0" w:color="auto"/>
      </w:divBdr>
    </w:div>
    <w:div w:id="523446271">
      <w:bodyDiv w:val="1"/>
      <w:marLeft w:val="0"/>
      <w:marRight w:val="0"/>
      <w:marTop w:val="0"/>
      <w:marBottom w:val="0"/>
      <w:divBdr>
        <w:top w:val="none" w:sz="0" w:space="0" w:color="auto"/>
        <w:left w:val="none" w:sz="0" w:space="0" w:color="auto"/>
        <w:bottom w:val="none" w:sz="0" w:space="0" w:color="auto"/>
        <w:right w:val="none" w:sz="0" w:space="0" w:color="auto"/>
      </w:divBdr>
    </w:div>
    <w:div w:id="1021862739">
      <w:bodyDiv w:val="1"/>
      <w:marLeft w:val="0"/>
      <w:marRight w:val="0"/>
      <w:marTop w:val="0"/>
      <w:marBottom w:val="0"/>
      <w:divBdr>
        <w:top w:val="none" w:sz="0" w:space="0" w:color="auto"/>
        <w:left w:val="none" w:sz="0" w:space="0" w:color="auto"/>
        <w:bottom w:val="none" w:sz="0" w:space="0" w:color="auto"/>
        <w:right w:val="none" w:sz="0" w:space="0" w:color="auto"/>
      </w:divBdr>
    </w:div>
    <w:div w:id="1404914632">
      <w:bodyDiv w:val="1"/>
      <w:marLeft w:val="0"/>
      <w:marRight w:val="0"/>
      <w:marTop w:val="0"/>
      <w:marBottom w:val="0"/>
      <w:divBdr>
        <w:top w:val="none" w:sz="0" w:space="0" w:color="auto"/>
        <w:left w:val="none" w:sz="0" w:space="0" w:color="auto"/>
        <w:bottom w:val="none" w:sz="0" w:space="0" w:color="auto"/>
        <w:right w:val="none" w:sz="0" w:space="0" w:color="auto"/>
      </w:divBdr>
    </w:div>
    <w:div w:id="1409503054">
      <w:bodyDiv w:val="1"/>
      <w:marLeft w:val="0"/>
      <w:marRight w:val="0"/>
      <w:marTop w:val="0"/>
      <w:marBottom w:val="0"/>
      <w:divBdr>
        <w:top w:val="none" w:sz="0" w:space="0" w:color="auto"/>
        <w:left w:val="none" w:sz="0" w:space="0" w:color="auto"/>
        <w:bottom w:val="none" w:sz="0" w:space="0" w:color="auto"/>
        <w:right w:val="none" w:sz="0" w:space="0" w:color="auto"/>
      </w:divBdr>
    </w:div>
    <w:div w:id="1754662373">
      <w:bodyDiv w:val="1"/>
      <w:marLeft w:val="0"/>
      <w:marRight w:val="0"/>
      <w:marTop w:val="0"/>
      <w:marBottom w:val="0"/>
      <w:divBdr>
        <w:top w:val="none" w:sz="0" w:space="0" w:color="auto"/>
        <w:left w:val="none" w:sz="0" w:space="0" w:color="auto"/>
        <w:bottom w:val="none" w:sz="0" w:space="0" w:color="auto"/>
        <w:right w:val="none" w:sz="0" w:space="0" w:color="auto"/>
      </w:divBdr>
    </w:div>
    <w:div w:id="18601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1fa912-7245-4e00-9efa-dac0d3e1f072">
      <Terms xmlns="http://schemas.microsoft.com/office/infopath/2007/PartnerControls"/>
    </lcf76f155ced4ddcb4097134ff3c332f>
    <TaxCatchAll xmlns="49fd5bac-3f7b-4a4f-b721-35f8a6dfa5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5E425373A344D83CE8C00AB200D25" ma:contentTypeVersion="16" ma:contentTypeDescription="Create a new document." ma:contentTypeScope="" ma:versionID="d23909d2567df866179744e1b61e892b">
  <xsd:schema xmlns:xsd="http://www.w3.org/2001/XMLSchema" xmlns:xs="http://www.w3.org/2001/XMLSchema" xmlns:p="http://schemas.microsoft.com/office/2006/metadata/properties" xmlns:ns2="d41fa912-7245-4e00-9efa-dac0d3e1f072" xmlns:ns3="49fd5bac-3f7b-4a4f-b721-35f8a6dfa5d4" targetNamespace="http://schemas.microsoft.com/office/2006/metadata/properties" ma:root="true" ma:fieldsID="3337b53f85fa92e3473071ce53a922bd" ns2:_="" ns3:_="">
    <xsd:import namespace="d41fa912-7245-4e00-9efa-dac0d3e1f072"/>
    <xsd:import namespace="49fd5bac-3f7b-4a4f-b721-35f8a6dfa5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a912-7245-4e00-9efa-dac0d3e1f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34e377-1823-499a-8198-4aed2132ae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fd5bac-3f7b-4a4f-b721-35f8a6dfa5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50e105-9a85-44c3-9a56-eaaaa51af1b9}" ma:internalName="TaxCatchAll" ma:showField="CatchAllData" ma:web="49fd5bac-3f7b-4a4f-b721-35f8a6dfa5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ADEC9-EA7D-4D6A-B925-8545E6862AC0}">
  <ds:schemaRefs>
    <ds:schemaRef ds:uri="http://schemas.microsoft.com/office/2006/metadata/properties"/>
    <ds:schemaRef ds:uri="http://schemas.microsoft.com/office/infopath/2007/PartnerControls"/>
    <ds:schemaRef ds:uri="d41fa912-7245-4e00-9efa-dac0d3e1f072"/>
    <ds:schemaRef ds:uri="49fd5bac-3f7b-4a4f-b721-35f8a6dfa5d4"/>
  </ds:schemaRefs>
</ds:datastoreItem>
</file>

<file path=customXml/itemProps2.xml><?xml version="1.0" encoding="utf-8"?>
<ds:datastoreItem xmlns:ds="http://schemas.openxmlformats.org/officeDocument/2006/customXml" ds:itemID="{73B5BE71-9F0A-4113-9319-2A4EA682FABF}">
  <ds:schemaRefs>
    <ds:schemaRef ds:uri="http://schemas.microsoft.com/sharepoint/v3/contenttype/forms"/>
  </ds:schemaRefs>
</ds:datastoreItem>
</file>

<file path=customXml/itemProps3.xml><?xml version="1.0" encoding="utf-8"?>
<ds:datastoreItem xmlns:ds="http://schemas.openxmlformats.org/officeDocument/2006/customXml" ds:itemID="{E8C06623-428F-4F9B-8065-C5216D910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a912-7245-4e00-9efa-dac0d3e1f072"/>
    <ds:schemaRef ds:uri="49fd5bac-3f7b-4a4f-b721-35f8a6dfa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Russell</dc:creator>
  <cp:keywords/>
  <dc:description/>
  <cp:lastModifiedBy>Theresa Kisrow</cp:lastModifiedBy>
  <cp:revision>7</cp:revision>
  <cp:lastPrinted>2025-04-21T18:39:00Z</cp:lastPrinted>
  <dcterms:created xsi:type="dcterms:W3CDTF">2025-04-21T20:00:00Z</dcterms:created>
  <dcterms:modified xsi:type="dcterms:W3CDTF">2025-04-21T20:33:00Z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0x010100A245E425373A344D83CE8C00AB200D25</vt:lpwstr>
  </property>
</Properties>
</file>