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F114" w14:textId="032A8030" w:rsidR="008E46D1" w:rsidRDefault="008E46D1" w:rsidP="00A243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Central Deanery</w:t>
      </w:r>
    </w:p>
    <w:p w14:paraId="5516BB22" w14:textId="68049A44" w:rsidR="00556F91" w:rsidRPr="00F06E08" w:rsidRDefault="00DC1790" w:rsidP="00A24340">
      <w:pPr>
        <w:jc w:val="center"/>
        <w:rPr>
          <w:b/>
          <w:bCs/>
          <w:sz w:val="28"/>
          <w:szCs w:val="28"/>
        </w:rPr>
      </w:pPr>
      <w:r w:rsidRPr="00F06E08">
        <w:rPr>
          <w:b/>
          <w:bCs/>
          <w:sz w:val="28"/>
          <w:szCs w:val="28"/>
        </w:rPr>
        <w:t xml:space="preserve">Call to </w:t>
      </w:r>
      <w:r w:rsidR="008E46D1">
        <w:rPr>
          <w:b/>
          <w:bCs/>
          <w:sz w:val="28"/>
          <w:szCs w:val="28"/>
        </w:rPr>
        <w:t>Fall</w:t>
      </w:r>
      <w:r w:rsidR="0029343D">
        <w:rPr>
          <w:b/>
          <w:bCs/>
          <w:sz w:val="28"/>
          <w:szCs w:val="28"/>
        </w:rPr>
        <w:t xml:space="preserve"> </w:t>
      </w:r>
      <w:r w:rsidRPr="00F06E08">
        <w:rPr>
          <w:b/>
          <w:bCs/>
          <w:sz w:val="28"/>
          <w:szCs w:val="28"/>
        </w:rPr>
        <w:t>General Meeting</w:t>
      </w:r>
      <w:r w:rsidR="00163001" w:rsidRPr="00F06E08">
        <w:rPr>
          <w:b/>
          <w:bCs/>
          <w:sz w:val="28"/>
          <w:szCs w:val="28"/>
        </w:rPr>
        <w:t xml:space="preserve"> </w:t>
      </w:r>
      <w:r w:rsidR="008E46D1">
        <w:rPr>
          <w:b/>
          <w:bCs/>
          <w:sz w:val="28"/>
          <w:szCs w:val="28"/>
        </w:rPr>
        <w:t>September 24</w:t>
      </w:r>
      <w:r w:rsidR="0029343D">
        <w:rPr>
          <w:b/>
          <w:bCs/>
          <w:sz w:val="28"/>
          <w:szCs w:val="28"/>
        </w:rPr>
        <w:t>, 2022</w:t>
      </w:r>
    </w:p>
    <w:p w14:paraId="2A105ABC" w14:textId="6C94C909" w:rsidR="007A7BC0" w:rsidRPr="00F06E08" w:rsidRDefault="008E46D1" w:rsidP="00A243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Jude/Tequesta</w:t>
      </w:r>
    </w:p>
    <w:p w14:paraId="37FC1BD5" w14:textId="77777777" w:rsidR="008E46D1" w:rsidRPr="008E46D1" w:rsidRDefault="008E46D1" w:rsidP="008E46D1">
      <w:pPr>
        <w:jc w:val="center"/>
        <w:rPr>
          <w:b/>
          <w:bCs/>
          <w:i/>
          <w:iCs/>
          <w:sz w:val="28"/>
          <w:szCs w:val="28"/>
        </w:rPr>
      </w:pPr>
      <w:r w:rsidRPr="008E46D1">
        <w:rPr>
          <w:b/>
          <w:bCs/>
          <w:i/>
          <w:iCs/>
          <w:sz w:val="28"/>
          <w:szCs w:val="28"/>
        </w:rPr>
        <w:t xml:space="preserve">We are the </w:t>
      </w:r>
      <w:proofErr w:type="gramStart"/>
      <w:r w:rsidRPr="008E46D1">
        <w:rPr>
          <w:b/>
          <w:bCs/>
          <w:i/>
          <w:iCs/>
          <w:sz w:val="28"/>
          <w:szCs w:val="28"/>
        </w:rPr>
        <w:t>Bride</w:t>
      </w:r>
      <w:proofErr w:type="gramEnd"/>
      <w:r w:rsidRPr="008E46D1">
        <w:rPr>
          <w:b/>
          <w:bCs/>
          <w:i/>
          <w:iCs/>
          <w:sz w:val="28"/>
          <w:szCs w:val="28"/>
        </w:rPr>
        <w:t>!</w:t>
      </w:r>
    </w:p>
    <w:p w14:paraId="400C6E9C" w14:textId="77777777" w:rsidR="008E46D1" w:rsidRPr="00F06E08" w:rsidRDefault="008E46D1" w:rsidP="00A24340">
      <w:pPr>
        <w:jc w:val="center"/>
        <w:rPr>
          <w:sz w:val="28"/>
          <w:szCs w:val="28"/>
        </w:rPr>
      </w:pPr>
    </w:p>
    <w:p w14:paraId="066935A5" w14:textId="77777777" w:rsidR="00556F91" w:rsidRDefault="00556F91" w:rsidP="00B7566E"/>
    <w:p w14:paraId="3E651648" w14:textId="0CFC27DB" w:rsidR="00210F4E" w:rsidRDefault="00E226FC" w:rsidP="00B7566E">
      <w:r w:rsidRPr="00AE66EE">
        <w:rPr>
          <w:b/>
          <w:bCs/>
        </w:rPr>
        <w:t>To:</w:t>
      </w:r>
      <w:r>
        <w:t xml:space="preserve"> </w:t>
      </w:r>
      <w:r w:rsidR="0095586D">
        <w:t xml:space="preserve">Central </w:t>
      </w:r>
      <w:r w:rsidR="00D669A5">
        <w:t xml:space="preserve">Deanery </w:t>
      </w:r>
      <w:r w:rsidR="00E75EFF">
        <w:t xml:space="preserve">Board, Appointed Officers, Committee Chairs, Affiliation Presidents, Vice </w:t>
      </w:r>
      <w:proofErr w:type="gramStart"/>
      <w:r w:rsidR="00E75EFF">
        <w:t>P</w:t>
      </w:r>
      <w:r w:rsidR="003E1CAB">
        <w:t>r</w:t>
      </w:r>
      <w:r w:rsidR="00E75EFF">
        <w:t>esidents</w:t>
      </w:r>
      <w:proofErr w:type="gramEnd"/>
      <w:r w:rsidR="00AE0621">
        <w:t xml:space="preserve"> and </w:t>
      </w:r>
      <w:r w:rsidR="00FE6F90">
        <w:t>Representatives</w:t>
      </w:r>
      <w:r w:rsidR="003E1CAB">
        <w:t xml:space="preserve">, all CCW Members, </w:t>
      </w:r>
      <w:r w:rsidR="006543B1">
        <w:t>PBDCCW President</w:t>
      </w:r>
      <w:r w:rsidR="004516CF">
        <w:t xml:space="preserve"> Doreen Recco</w:t>
      </w:r>
      <w:r w:rsidR="006543B1">
        <w:t>,</w:t>
      </w:r>
      <w:r w:rsidR="0095768A">
        <w:t xml:space="preserve"> </w:t>
      </w:r>
      <w:r w:rsidR="00FE6F90">
        <w:t xml:space="preserve">Officers and </w:t>
      </w:r>
      <w:r w:rsidR="0095768A">
        <w:t xml:space="preserve">Board Members and Committee Chairs, Rev. Mark </w:t>
      </w:r>
      <w:proofErr w:type="spellStart"/>
      <w:r w:rsidR="0095768A">
        <w:t>Mlay</w:t>
      </w:r>
      <w:proofErr w:type="spellEnd"/>
      <w:r w:rsidR="0095768A">
        <w:t xml:space="preserve"> Central Deanery Spiritual Advisor, </w:t>
      </w:r>
      <w:r w:rsidR="00BC09DD">
        <w:t xml:space="preserve">Rev. Clem </w:t>
      </w:r>
      <w:proofErr w:type="spellStart"/>
      <w:r w:rsidR="00BC09DD">
        <w:t>Hammerschmitt</w:t>
      </w:r>
      <w:proofErr w:type="spellEnd"/>
      <w:r w:rsidR="00FE6F90">
        <w:t xml:space="preserve"> - </w:t>
      </w:r>
      <w:r w:rsidR="00BC09DD">
        <w:t xml:space="preserve">PBDCCW </w:t>
      </w:r>
      <w:r w:rsidR="00236978">
        <w:t>and FCCW Spiritual</w:t>
      </w:r>
      <w:r w:rsidR="00BC09DD">
        <w:t xml:space="preserve"> Advisor, </w:t>
      </w:r>
      <w:r w:rsidR="0029343D">
        <w:t xml:space="preserve">PBDCCW President, </w:t>
      </w:r>
      <w:r w:rsidR="00236978">
        <w:t>Northern and Southern Deanery Presidents</w:t>
      </w:r>
      <w:r w:rsidR="0012520A">
        <w:t>, FCCW Presiden</w:t>
      </w:r>
      <w:r w:rsidR="0029343D">
        <w:t>t/</w:t>
      </w:r>
      <w:r w:rsidR="0012520A">
        <w:t>Province Di</w:t>
      </w:r>
      <w:r w:rsidR="0029343D">
        <w:t>rector</w:t>
      </w:r>
      <w:r w:rsidR="0012520A">
        <w:t>.</w:t>
      </w:r>
    </w:p>
    <w:p w14:paraId="19D2D138" w14:textId="47B11215" w:rsidR="00863D1F" w:rsidRDefault="00863D1F" w:rsidP="00B7566E"/>
    <w:p w14:paraId="6F0F8711" w14:textId="5D2217EF" w:rsidR="00863D1F" w:rsidRDefault="00863D1F" w:rsidP="00B7566E">
      <w:r w:rsidRPr="008B419A">
        <w:rPr>
          <w:b/>
          <w:bCs/>
        </w:rPr>
        <w:t>From</w:t>
      </w:r>
      <w:r>
        <w:t>: Dorothy Harper, President Central Deanery</w:t>
      </w:r>
    </w:p>
    <w:p w14:paraId="42622F09" w14:textId="7BF9F112" w:rsidR="00863D1F" w:rsidRDefault="00863D1F" w:rsidP="00B7566E">
      <w:r w:rsidRPr="008B419A">
        <w:rPr>
          <w:b/>
          <w:bCs/>
        </w:rPr>
        <w:t>Date</w:t>
      </w:r>
      <w:r>
        <w:t xml:space="preserve">: </w:t>
      </w:r>
      <w:r w:rsidR="00E40185">
        <w:t xml:space="preserve"> </w:t>
      </w:r>
      <w:r w:rsidR="008E46D1">
        <w:t>September 24</w:t>
      </w:r>
      <w:r w:rsidR="00C04E66">
        <w:t>, 2022</w:t>
      </w:r>
      <w:r w:rsidR="00F50FBA">
        <w:t xml:space="preserve"> </w:t>
      </w:r>
    </w:p>
    <w:p w14:paraId="11FF5411" w14:textId="75634278" w:rsidR="00863D1F" w:rsidRDefault="00D71ABC" w:rsidP="00B7566E">
      <w:r w:rsidRPr="008B419A">
        <w:rPr>
          <w:b/>
          <w:bCs/>
        </w:rPr>
        <w:t>Place:</w:t>
      </w:r>
      <w:r>
        <w:t xml:space="preserve"> </w:t>
      </w:r>
      <w:r w:rsidR="008E46D1">
        <w:t>St. Jude</w:t>
      </w:r>
      <w:r w:rsidR="00E40185">
        <w:t xml:space="preserve"> </w:t>
      </w:r>
      <w:r w:rsidR="008E46D1">
        <w:t>Church</w:t>
      </w:r>
      <w:r w:rsidR="00BC70AA">
        <w:t xml:space="preserve"> </w:t>
      </w:r>
      <w:r w:rsidR="00A53CB4">
        <w:t>204</w:t>
      </w:r>
      <w:r w:rsidR="00F50FBA">
        <w:t xml:space="preserve"> US-1 </w:t>
      </w:r>
      <w:r w:rsidR="00933130">
        <w:t>Tequesta</w:t>
      </w:r>
      <w:r w:rsidR="00BC70AA">
        <w:t xml:space="preserve">, FL </w:t>
      </w:r>
      <w:r w:rsidR="00A53CB4">
        <w:t>33469</w:t>
      </w:r>
    </w:p>
    <w:p w14:paraId="188C70CB" w14:textId="7413D38A" w:rsidR="0024401E" w:rsidRDefault="0024401E" w:rsidP="00B7566E">
      <w:r w:rsidRPr="008B419A">
        <w:rPr>
          <w:b/>
          <w:bCs/>
        </w:rPr>
        <w:t>Time:</w:t>
      </w:r>
      <w:r w:rsidR="00C60639">
        <w:tab/>
      </w:r>
      <w:r w:rsidR="00FE6F90">
        <w:t>8:</w:t>
      </w:r>
      <w:r w:rsidR="004D155D">
        <w:t>30</w:t>
      </w:r>
      <w:r w:rsidR="00375F41">
        <w:t>am – 9:</w:t>
      </w:r>
      <w:r w:rsidR="004D155D">
        <w:t>15</w:t>
      </w:r>
      <w:r w:rsidR="00375F41">
        <w:t xml:space="preserve"> Registration and Continental Breakfast</w:t>
      </w:r>
    </w:p>
    <w:p w14:paraId="26661218" w14:textId="11E4EC8A" w:rsidR="004D155D" w:rsidRDefault="004D155D" w:rsidP="00B7566E">
      <w:r>
        <w:tab/>
      </w:r>
      <w:r w:rsidR="0039431A">
        <w:t>9:15</w:t>
      </w:r>
      <w:r>
        <w:t xml:space="preserve">am – </w:t>
      </w:r>
      <w:r w:rsidR="008E46D1">
        <w:t>9</w:t>
      </w:r>
      <w:r w:rsidR="0039431A">
        <w:t>:</w:t>
      </w:r>
      <w:r w:rsidR="008E46D1">
        <w:t>3</w:t>
      </w:r>
      <w:r w:rsidR="0039431A">
        <w:t>0</w:t>
      </w:r>
      <w:r>
        <w:t>am</w:t>
      </w:r>
      <w:r w:rsidR="00DA7472">
        <w:t xml:space="preserve"> Business Meeting</w:t>
      </w:r>
    </w:p>
    <w:p w14:paraId="13CFA844" w14:textId="327BC668" w:rsidR="007D2C35" w:rsidRDefault="00C60639" w:rsidP="00B7566E">
      <w:r>
        <w:tab/>
      </w:r>
      <w:r w:rsidR="008E46D1">
        <w:t>9</w:t>
      </w:r>
      <w:r w:rsidR="00B67393">
        <w:t>:</w:t>
      </w:r>
      <w:r w:rsidR="008E46D1">
        <w:t>3</w:t>
      </w:r>
      <w:r w:rsidR="007D2C35">
        <w:t>0am</w:t>
      </w:r>
      <w:r w:rsidR="00C77F3C">
        <w:t xml:space="preserve"> </w:t>
      </w:r>
      <w:r w:rsidR="009F3198">
        <w:t>-</w:t>
      </w:r>
      <w:r w:rsidR="007D2C35">
        <w:t>10:</w:t>
      </w:r>
      <w:r w:rsidR="008E46D1">
        <w:t>00</w:t>
      </w:r>
      <w:r w:rsidR="00516012">
        <w:t xml:space="preserve"> – Guest Speaker: Dr. </w:t>
      </w:r>
      <w:r w:rsidR="008E46D1">
        <w:t xml:space="preserve">Ellen </w:t>
      </w:r>
      <w:r w:rsidR="000C4BF8">
        <w:t xml:space="preserve">T. </w:t>
      </w:r>
      <w:r w:rsidR="008E46D1">
        <w:t xml:space="preserve">Wayne, </w:t>
      </w:r>
      <w:r w:rsidR="000C4BF8">
        <w:t xml:space="preserve">Ed.D. CEO-Executive Director </w:t>
      </w:r>
      <w:r w:rsidR="007F5CD9">
        <w:t xml:space="preserve">of </w:t>
      </w:r>
      <w:r w:rsidR="000C4BF8">
        <w:t>Catholic Charities</w:t>
      </w:r>
    </w:p>
    <w:p w14:paraId="16AEF958" w14:textId="50CDDA70" w:rsidR="000C4BF8" w:rsidRDefault="000C4BF8" w:rsidP="00B7566E">
      <w:r>
        <w:tab/>
        <w:t>10:00am</w:t>
      </w:r>
      <w:r w:rsidR="009F3198">
        <w:t xml:space="preserve"> </w:t>
      </w:r>
      <w:r>
        <w:t>- 10:45am Business Meeting</w:t>
      </w:r>
    </w:p>
    <w:p w14:paraId="2B79CF33" w14:textId="1E1943AC" w:rsidR="00E24A1C" w:rsidRDefault="00E24A1C" w:rsidP="00B7566E">
      <w:r>
        <w:tab/>
        <w:t>1</w:t>
      </w:r>
      <w:r w:rsidR="00C04E66">
        <w:t>0:45</w:t>
      </w:r>
      <w:r>
        <w:t>am</w:t>
      </w:r>
      <w:r w:rsidR="00FC382F">
        <w:t xml:space="preserve"> -</w:t>
      </w:r>
      <w:r>
        <w:t xml:space="preserve"> Recess</w:t>
      </w:r>
    </w:p>
    <w:p w14:paraId="18625DE6" w14:textId="70C14255" w:rsidR="00E24A1C" w:rsidRDefault="00E24A1C" w:rsidP="00B7566E">
      <w:r>
        <w:tab/>
      </w:r>
      <w:r w:rsidR="002A05A7">
        <w:t>1</w:t>
      </w:r>
      <w:r w:rsidR="00C04E66">
        <w:t>1am</w:t>
      </w:r>
      <w:r w:rsidR="00E727D6">
        <w:t xml:space="preserve"> -</w:t>
      </w:r>
      <w:r w:rsidR="002A05A7">
        <w:t xml:space="preserve"> Mass</w:t>
      </w:r>
    </w:p>
    <w:p w14:paraId="6508092C" w14:textId="12F6E1B9" w:rsidR="00AA7D12" w:rsidRDefault="00AA7D12" w:rsidP="00B7566E">
      <w:r>
        <w:tab/>
      </w:r>
      <w:r w:rsidR="00C04E66">
        <w:t>12</w:t>
      </w:r>
      <w:r w:rsidR="009B3A1E">
        <w:t xml:space="preserve">pm </w:t>
      </w:r>
      <w:r w:rsidR="000C4BF8">
        <w:t>–</w:t>
      </w:r>
      <w:r w:rsidR="00E727D6">
        <w:t xml:space="preserve"> </w:t>
      </w:r>
      <w:r w:rsidR="009B3A1E">
        <w:t>Lunch</w:t>
      </w:r>
      <w:r w:rsidR="000C4BF8">
        <w:t xml:space="preserve"> &amp; Presentations by Ministries of Catholic Charities</w:t>
      </w:r>
    </w:p>
    <w:p w14:paraId="79154B48" w14:textId="614DE66E" w:rsidR="000C1FF3" w:rsidRDefault="0071204E" w:rsidP="00B7566E">
      <w:r>
        <w:tab/>
      </w:r>
      <w:r w:rsidR="00E727D6">
        <w:t xml:space="preserve">1pm </w:t>
      </w:r>
      <w:r w:rsidR="007F5CD9">
        <w:t>–</w:t>
      </w:r>
      <w:r w:rsidR="00E727D6">
        <w:t xml:space="preserve"> </w:t>
      </w:r>
      <w:r w:rsidR="007F5CD9">
        <w:t xml:space="preserve">Resume </w:t>
      </w:r>
      <w:r w:rsidR="00F02BAF">
        <w:t>B</w:t>
      </w:r>
      <w:r w:rsidR="00516012">
        <w:t xml:space="preserve">usiness Meeting </w:t>
      </w:r>
    </w:p>
    <w:p w14:paraId="715FA005" w14:textId="18E432D5" w:rsidR="00A37E4B" w:rsidRDefault="0029343D" w:rsidP="00A37E4B">
      <w:pPr>
        <w:ind w:firstLine="720"/>
      </w:pPr>
      <w:r>
        <w:t xml:space="preserve">2pm </w:t>
      </w:r>
      <w:r w:rsidR="00A37E4B">
        <w:t>Adjournment</w:t>
      </w:r>
    </w:p>
    <w:p w14:paraId="0369C725" w14:textId="22013F40" w:rsidR="00281120" w:rsidRDefault="00281120" w:rsidP="00281120"/>
    <w:p w14:paraId="24E44BB3" w14:textId="0FE8C6E6" w:rsidR="00281120" w:rsidRDefault="001F0606" w:rsidP="00281120">
      <w:r w:rsidRPr="008B419A">
        <w:rPr>
          <w:b/>
          <w:bCs/>
        </w:rPr>
        <w:t>Price:</w:t>
      </w:r>
      <w:r>
        <w:t xml:space="preserve"> $</w:t>
      </w:r>
      <w:r w:rsidR="000C4BF8">
        <w:t>30</w:t>
      </w:r>
      <w:r>
        <w:t xml:space="preserve"> per person includes Continental Breakfast and Luncheon</w:t>
      </w:r>
    </w:p>
    <w:p w14:paraId="694041E0" w14:textId="49128385" w:rsidR="00D5219C" w:rsidRDefault="00A576B3" w:rsidP="00281120">
      <w:r>
        <w:t>**</w:t>
      </w:r>
      <w:r w:rsidR="00D5219C">
        <w:t xml:space="preserve">Please RSVP no later than </w:t>
      </w:r>
      <w:r w:rsidR="000C4BF8">
        <w:t>September 19</w:t>
      </w:r>
      <w:r w:rsidR="0029343D">
        <w:t>, 2022</w:t>
      </w:r>
    </w:p>
    <w:p w14:paraId="46B79FE5" w14:textId="0E29AAE3" w:rsidR="00822708" w:rsidRDefault="00822708" w:rsidP="00281120">
      <w:pPr>
        <w:rPr>
          <w:b/>
          <w:bCs/>
        </w:rPr>
      </w:pPr>
      <w:r w:rsidRPr="00ED1C95">
        <w:rPr>
          <w:b/>
          <w:bCs/>
        </w:rPr>
        <w:t>Checks made payable to Central Deanery</w:t>
      </w:r>
      <w:r w:rsidR="004B732E" w:rsidRPr="00ED1C95">
        <w:rPr>
          <w:b/>
          <w:bCs/>
        </w:rPr>
        <w:t xml:space="preserve"> and mail to: </w:t>
      </w:r>
      <w:r w:rsidR="00B93902" w:rsidRPr="00ED1C95">
        <w:rPr>
          <w:b/>
          <w:bCs/>
        </w:rPr>
        <w:t>Claire Peterson</w:t>
      </w:r>
      <w:r w:rsidR="00FE6F90">
        <w:rPr>
          <w:b/>
          <w:bCs/>
        </w:rPr>
        <w:t xml:space="preserve"> </w:t>
      </w:r>
    </w:p>
    <w:p w14:paraId="6F8D8C5F" w14:textId="4B72D283" w:rsidR="00A576B3" w:rsidRPr="00ED1C95" w:rsidRDefault="00A576B3" w:rsidP="00281120">
      <w:pPr>
        <w:rPr>
          <w:b/>
          <w:bCs/>
        </w:rPr>
      </w:pPr>
      <w:r>
        <w:rPr>
          <w:b/>
          <w:bCs/>
        </w:rPr>
        <w:t>1492 Wiltshire Village Drive, Wellington, FL 33414</w:t>
      </w:r>
    </w:p>
    <w:p w14:paraId="25994061" w14:textId="4D60BB19" w:rsidR="00D5219C" w:rsidRDefault="00D5219C" w:rsidP="00281120"/>
    <w:p w14:paraId="12F68620" w14:textId="1FE7335D" w:rsidR="000B7E80" w:rsidRDefault="000B7E80" w:rsidP="00281120">
      <w:r w:rsidRPr="00255571">
        <w:rPr>
          <w:b/>
          <w:bCs/>
        </w:rPr>
        <w:t>Affiliat</w:t>
      </w:r>
      <w:r w:rsidR="00B53A03">
        <w:rPr>
          <w:b/>
          <w:bCs/>
        </w:rPr>
        <w:t>i</w:t>
      </w:r>
      <w:r w:rsidRPr="00255571">
        <w:rPr>
          <w:b/>
          <w:bCs/>
        </w:rPr>
        <w:t>ons</w:t>
      </w:r>
      <w:r w:rsidR="00255571" w:rsidRPr="00255571">
        <w:rPr>
          <w:b/>
          <w:bCs/>
        </w:rPr>
        <w:t>:</w:t>
      </w:r>
      <w:r>
        <w:t xml:space="preserve"> please send one check for all members attending and clearly print the list of names</w:t>
      </w:r>
      <w:r w:rsidR="004D35FD">
        <w:t>.</w:t>
      </w:r>
      <w:r w:rsidR="00220678">
        <w:t xml:space="preserve"> We will also accept individual checks if this is easier.</w:t>
      </w:r>
    </w:p>
    <w:p w14:paraId="6E430BA5" w14:textId="77777777" w:rsidR="00B96178" w:rsidRDefault="00B96178" w:rsidP="00281120"/>
    <w:p w14:paraId="54199A9D" w14:textId="6790634B" w:rsidR="00B53A03" w:rsidRDefault="003209BA" w:rsidP="00281120">
      <w:r>
        <w:t>All Central Deanery Officers, Committee Chairs, Affiliation P</w:t>
      </w:r>
      <w:r w:rsidR="00112C3D">
        <w:t>r</w:t>
      </w:r>
      <w:r>
        <w:t>esidents</w:t>
      </w:r>
      <w:r w:rsidR="00112C3D">
        <w:t xml:space="preserve"> &amp; Deanery Representative</w:t>
      </w:r>
      <w:r w:rsidR="00B96178">
        <w:t>s</w:t>
      </w:r>
      <w:r w:rsidR="00112C3D">
        <w:t xml:space="preserve"> are expected to attend </w:t>
      </w:r>
      <w:r w:rsidR="00A576B3">
        <w:t>a</w:t>
      </w:r>
      <w:r w:rsidR="00112C3D">
        <w:t>ll meetings to provide a Quorum</w:t>
      </w:r>
      <w:r w:rsidR="00B96178">
        <w:t>. Committee Chairs – please bring 3 copies of your reports.</w:t>
      </w:r>
    </w:p>
    <w:p w14:paraId="426FD9D6" w14:textId="5804ACDF" w:rsidR="00255571" w:rsidRDefault="00255571" w:rsidP="00281120"/>
    <w:p w14:paraId="690770D4" w14:textId="77777777" w:rsidR="00A576B3" w:rsidRDefault="00841A03" w:rsidP="001B32BB">
      <w:r>
        <w:t>Contact Dorothy Harper, Central Deanery President</w:t>
      </w:r>
      <w:r w:rsidR="00521E91">
        <w:t xml:space="preserve"> with questions and regrets only:</w:t>
      </w:r>
    </w:p>
    <w:p w14:paraId="6C17A663" w14:textId="0E172125" w:rsidR="00DC078D" w:rsidRDefault="00A576B3" w:rsidP="001B32BB">
      <w:r>
        <w:t>561-310-</w:t>
      </w:r>
      <w:r w:rsidR="00521E91">
        <w:t xml:space="preserve"> 6596, </w:t>
      </w:r>
      <w:hyperlink r:id="rId6" w:history="1">
        <w:r w:rsidR="00521E91" w:rsidRPr="002939DD">
          <w:rPr>
            <w:rStyle w:val="Hyperlink"/>
          </w:rPr>
          <w:t>theharperteam@aol.com</w:t>
        </w:r>
      </w:hyperlink>
      <w:r w:rsidR="00521E91">
        <w:t xml:space="preserve"> </w:t>
      </w:r>
    </w:p>
    <w:p w14:paraId="392ED20B" w14:textId="799E6812" w:rsidR="00005E2E" w:rsidRPr="00005E2E" w:rsidRDefault="00566279" w:rsidP="00005E2E">
      <w:pPr>
        <w:jc w:val="center"/>
        <w:rPr>
          <w:rFonts w:ascii="Baskerville Old Face" w:hAnsi="Baskerville Old Face"/>
          <w:sz w:val="32"/>
          <w:szCs w:val="32"/>
        </w:rPr>
      </w:pPr>
      <w:r w:rsidRPr="00005E2E">
        <w:rPr>
          <w:rFonts w:ascii="Baskerville Old Face" w:hAnsi="Baskerville Old Face"/>
          <w:sz w:val="32"/>
          <w:szCs w:val="32"/>
        </w:rPr>
        <w:t>50/50</w:t>
      </w:r>
      <w:r w:rsidR="000C4BF8">
        <w:rPr>
          <w:rFonts w:ascii="Baskerville Old Face" w:hAnsi="Baskerville Old Face"/>
          <w:sz w:val="32"/>
          <w:szCs w:val="32"/>
        </w:rPr>
        <w:t xml:space="preserve"> Cash Split</w:t>
      </w:r>
      <w:r w:rsidR="00CE419D" w:rsidRPr="00005E2E">
        <w:rPr>
          <w:rFonts w:ascii="Baskerville Old Face" w:hAnsi="Baskerville Old Face"/>
          <w:sz w:val="32"/>
          <w:szCs w:val="32"/>
        </w:rPr>
        <w:t xml:space="preserve"> and</w:t>
      </w:r>
      <w:r w:rsidR="000C4BF8">
        <w:rPr>
          <w:rFonts w:ascii="Baskerville Old Face" w:hAnsi="Baskerville Old Face"/>
          <w:sz w:val="32"/>
          <w:szCs w:val="32"/>
        </w:rPr>
        <w:t xml:space="preserve"> </w:t>
      </w:r>
      <w:r w:rsidR="0014776A">
        <w:rPr>
          <w:rFonts w:ascii="Baskerville Old Face" w:hAnsi="Baskerville Old Face"/>
          <w:sz w:val="32"/>
          <w:szCs w:val="32"/>
        </w:rPr>
        <w:t xml:space="preserve">Basket </w:t>
      </w:r>
      <w:proofErr w:type="gramStart"/>
      <w:r w:rsidR="0014776A">
        <w:rPr>
          <w:rFonts w:ascii="Baskerville Old Face" w:hAnsi="Baskerville Old Face"/>
          <w:sz w:val="32"/>
          <w:szCs w:val="32"/>
        </w:rPr>
        <w:t>Raffle</w:t>
      </w:r>
      <w:r w:rsidR="00CE419D" w:rsidRPr="00005E2E">
        <w:rPr>
          <w:rFonts w:ascii="Baskerville Old Face" w:hAnsi="Baskerville Old Face"/>
          <w:sz w:val="32"/>
          <w:szCs w:val="32"/>
        </w:rPr>
        <w:t xml:space="preserve"> </w:t>
      </w:r>
      <w:r w:rsidR="00FE2E05">
        <w:rPr>
          <w:rFonts w:ascii="Baskerville Old Face" w:hAnsi="Baskerville Old Face"/>
          <w:sz w:val="32"/>
          <w:szCs w:val="32"/>
        </w:rPr>
        <w:t>!!</w:t>
      </w:r>
      <w:proofErr w:type="gramEnd"/>
    </w:p>
    <w:sectPr w:rsidR="00005E2E" w:rsidRPr="00005E2E" w:rsidSect="00166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F611" w14:textId="77777777" w:rsidR="00E440B9" w:rsidRDefault="00E440B9" w:rsidP="002463C1">
      <w:r>
        <w:separator/>
      </w:r>
    </w:p>
  </w:endnote>
  <w:endnote w:type="continuationSeparator" w:id="0">
    <w:p w14:paraId="6E4AEBCC" w14:textId="77777777" w:rsidR="00E440B9" w:rsidRDefault="00E440B9" w:rsidP="002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60E1" w14:textId="77777777" w:rsidR="00B7566E" w:rsidRDefault="00B75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2336"/>
      <w:gridCol w:w="2340"/>
      <w:gridCol w:w="2349"/>
    </w:tblGrid>
    <w:tr w:rsidR="002A6390" w14:paraId="46B6B40A" w14:textId="77777777" w:rsidTr="002A6390">
      <w:tc>
        <w:tcPr>
          <w:tcW w:w="2697" w:type="dxa"/>
        </w:tcPr>
        <w:p w14:paraId="5391B843" w14:textId="6150B271" w:rsidR="002A6390" w:rsidRPr="002A6390" w:rsidRDefault="00B7566E" w:rsidP="002A6390">
          <w:pPr>
            <w:pStyle w:val="Footer"/>
            <w:jc w:val="center"/>
            <w:rPr>
              <w:color w:val="4472C4" w:themeColor="accent1"/>
            </w:rPr>
          </w:pPr>
          <w:r>
            <w:rPr>
              <w:color w:val="4472C4" w:themeColor="accent1"/>
            </w:rPr>
            <w:t>Dorothy Harper</w:t>
          </w:r>
        </w:p>
        <w:p w14:paraId="1789F573" w14:textId="2F0B2669" w:rsidR="002A6390" w:rsidRPr="002A6390" w:rsidRDefault="002A6390" w:rsidP="002A6390">
          <w:pPr>
            <w:pStyle w:val="Footer"/>
            <w:jc w:val="center"/>
            <w:rPr>
              <w:color w:val="4472C4" w:themeColor="accent1"/>
            </w:rPr>
          </w:pPr>
          <w:r w:rsidRPr="002A6390">
            <w:rPr>
              <w:color w:val="4472C4" w:themeColor="accent1"/>
            </w:rPr>
            <w:t>President</w:t>
          </w:r>
        </w:p>
      </w:tc>
      <w:tc>
        <w:tcPr>
          <w:tcW w:w="2697" w:type="dxa"/>
        </w:tcPr>
        <w:p w14:paraId="2620419E" w14:textId="2325BDDA" w:rsidR="002A6390" w:rsidRPr="002A6390" w:rsidRDefault="00B7566E" w:rsidP="002A6390">
          <w:pPr>
            <w:pStyle w:val="Footer"/>
            <w:jc w:val="center"/>
            <w:rPr>
              <w:color w:val="4472C4" w:themeColor="accent1"/>
            </w:rPr>
          </w:pPr>
          <w:r>
            <w:rPr>
              <w:color w:val="4472C4" w:themeColor="accent1"/>
            </w:rPr>
            <w:t>Donna Leonardo</w:t>
          </w:r>
        </w:p>
        <w:p w14:paraId="2299EA09" w14:textId="03090337" w:rsidR="002A6390" w:rsidRPr="002A6390" w:rsidRDefault="002A6390" w:rsidP="002A6390">
          <w:pPr>
            <w:pStyle w:val="Footer"/>
            <w:jc w:val="center"/>
            <w:rPr>
              <w:color w:val="4472C4" w:themeColor="accent1"/>
            </w:rPr>
          </w:pPr>
          <w:r w:rsidRPr="002A6390">
            <w:rPr>
              <w:color w:val="4472C4" w:themeColor="accent1"/>
            </w:rPr>
            <w:t>Vice-President</w:t>
          </w:r>
        </w:p>
      </w:tc>
      <w:tc>
        <w:tcPr>
          <w:tcW w:w="2698" w:type="dxa"/>
        </w:tcPr>
        <w:p w14:paraId="585BB5B9" w14:textId="4549410E" w:rsidR="002A6390" w:rsidRPr="002A6390" w:rsidRDefault="00B7566E" w:rsidP="002A6390">
          <w:pPr>
            <w:pStyle w:val="Footer"/>
            <w:jc w:val="center"/>
            <w:rPr>
              <w:color w:val="4472C4" w:themeColor="accent1"/>
            </w:rPr>
          </w:pPr>
          <w:r>
            <w:rPr>
              <w:color w:val="4472C4" w:themeColor="accent1"/>
            </w:rPr>
            <w:t>Claire Peterson</w:t>
          </w:r>
        </w:p>
        <w:p w14:paraId="05B42A06" w14:textId="18C35192" w:rsidR="002A6390" w:rsidRPr="002A6390" w:rsidRDefault="002A6390" w:rsidP="002A6390">
          <w:pPr>
            <w:pStyle w:val="Footer"/>
            <w:jc w:val="center"/>
            <w:rPr>
              <w:color w:val="4472C4" w:themeColor="accent1"/>
            </w:rPr>
          </w:pPr>
          <w:r w:rsidRPr="002A6390">
            <w:rPr>
              <w:color w:val="4472C4" w:themeColor="accent1"/>
            </w:rPr>
            <w:t>Treasurer</w:t>
          </w:r>
        </w:p>
      </w:tc>
      <w:tc>
        <w:tcPr>
          <w:tcW w:w="2698" w:type="dxa"/>
        </w:tcPr>
        <w:p w14:paraId="64736626" w14:textId="0E35A20A" w:rsidR="002A6390" w:rsidRPr="002A6390" w:rsidRDefault="00B7566E" w:rsidP="002A6390">
          <w:pPr>
            <w:pStyle w:val="Footer"/>
            <w:jc w:val="center"/>
            <w:rPr>
              <w:color w:val="4472C4" w:themeColor="accent1"/>
            </w:rPr>
          </w:pPr>
          <w:r>
            <w:rPr>
              <w:color w:val="4472C4" w:themeColor="accent1"/>
            </w:rPr>
            <w:t>Patricia Boxold</w:t>
          </w:r>
        </w:p>
        <w:p w14:paraId="6BBCD7FB" w14:textId="0BCD0922" w:rsidR="002A6390" w:rsidRPr="002A6390" w:rsidRDefault="002A6390" w:rsidP="002A6390">
          <w:pPr>
            <w:pStyle w:val="Footer"/>
            <w:jc w:val="center"/>
            <w:rPr>
              <w:color w:val="4472C4" w:themeColor="accent1"/>
            </w:rPr>
          </w:pPr>
          <w:r w:rsidRPr="002A6390">
            <w:rPr>
              <w:color w:val="4472C4" w:themeColor="accent1"/>
            </w:rPr>
            <w:t>Recording Secretary</w:t>
          </w:r>
        </w:p>
      </w:tc>
    </w:tr>
  </w:tbl>
  <w:p w14:paraId="3A946F36" w14:textId="68C5B139" w:rsidR="0077702F" w:rsidRDefault="007770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B58E" w14:textId="77777777" w:rsidR="00B7566E" w:rsidRDefault="00B7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BC5D" w14:textId="77777777" w:rsidR="00E440B9" w:rsidRDefault="00E440B9" w:rsidP="002463C1">
      <w:r>
        <w:separator/>
      </w:r>
    </w:p>
  </w:footnote>
  <w:footnote w:type="continuationSeparator" w:id="0">
    <w:p w14:paraId="3197637D" w14:textId="77777777" w:rsidR="00E440B9" w:rsidRDefault="00E440B9" w:rsidP="0024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9CA7" w14:textId="77777777" w:rsidR="00B7566E" w:rsidRDefault="00B75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5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5"/>
      <w:gridCol w:w="5400"/>
      <w:gridCol w:w="2610"/>
    </w:tblGrid>
    <w:tr w:rsidR="00DC078D" w14:paraId="099B4152" w14:textId="77777777" w:rsidTr="00D51C42">
      <w:tc>
        <w:tcPr>
          <w:tcW w:w="2165" w:type="dxa"/>
        </w:tcPr>
        <w:p w14:paraId="7FE0BD54" w14:textId="33E57213" w:rsidR="00DC078D" w:rsidRDefault="001663A0" w:rsidP="00317BC6">
          <w:pPr>
            <w:pStyle w:val="Header"/>
            <w:tabs>
              <w:tab w:val="clear" w:pos="4680"/>
              <w:tab w:val="clear" w:pos="9360"/>
              <w:tab w:val="left" w:pos="1060"/>
            </w:tabs>
          </w:pPr>
          <w:r w:rsidRPr="0083280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560EBC" wp14:editId="36C1EE3B">
                <wp:simplePos x="0" y="0"/>
                <wp:positionH relativeFrom="margin">
                  <wp:posOffset>67945</wp:posOffset>
                </wp:positionH>
                <wp:positionV relativeFrom="paragraph">
                  <wp:posOffset>251460</wp:posOffset>
                </wp:positionV>
                <wp:extent cx="1123045" cy="1085850"/>
                <wp:effectExtent l="0" t="0" r="1270" b="0"/>
                <wp:wrapNone/>
                <wp:docPr id="51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5BD655-B576-43D1-8617-7AE1E22FDD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>
                          <a:extLst>
                            <a:ext uri="{FF2B5EF4-FFF2-40B4-BE49-F238E27FC236}">
                              <a16:creationId xmlns:a16="http://schemas.microsoft.com/office/drawing/2014/main" id="{585BD655-B576-43D1-8617-7AE1E22FDDF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045" cy="10858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00" w:type="dxa"/>
          <w:vAlign w:val="center"/>
        </w:tcPr>
        <w:p w14:paraId="6CF46674" w14:textId="77777777" w:rsidR="00DC078D" w:rsidRPr="001663A0" w:rsidRDefault="00980DFE" w:rsidP="0095561C">
          <w:pPr>
            <w:pStyle w:val="Header"/>
            <w:tabs>
              <w:tab w:val="clear" w:pos="4680"/>
              <w:tab w:val="clear" w:pos="9360"/>
              <w:tab w:val="left" w:pos="1060"/>
            </w:tabs>
            <w:jc w:val="center"/>
            <w:rPr>
              <w:rFonts w:ascii="Times New Roman" w:hAnsi="Times New Roman" w:cs="Times New Roman"/>
              <w:color w:val="4472C4" w:themeColor="accent1"/>
              <w:sz w:val="52"/>
              <w:szCs w:val="52"/>
            </w:rPr>
          </w:pPr>
          <w:r w:rsidRPr="001663A0">
            <w:rPr>
              <w:rFonts w:ascii="Times New Roman" w:hAnsi="Times New Roman" w:cs="Times New Roman"/>
              <w:color w:val="4472C4" w:themeColor="accent1"/>
              <w:sz w:val="52"/>
              <w:szCs w:val="52"/>
            </w:rPr>
            <w:t>CENTRAL DEANERY</w:t>
          </w:r>
        </w:p>
        <w:p w14:paraId="55427145" w14:textId="77777777" w:rsidR="001663A0" w:rsidRPr="001663A0" w:rsidRDefault="00980DFE" w:rsidP="0095561C">
          <w:pPr>
            <w:pStyle w:val="Header"/>
            <w:tabs>
              <w:tab w:val="clear" w:pos="4680"/>
              <w:tab w:val="clear" w:pos="9360"/>
              <w:tab w:val="left" w:pos="1060"/>
            </w:tabs>
            <w:jc w:val="center"/>
            <w:rPr>
              <w:rFonts w:ascii="Times New Roman" w:hAnsi="Times New Roman" w:cs="Times New Roman"/>
              <w:i/>
              <w:iCs/>
              <w:color w:val="4472C4" w:themeColor="accent1"/>
              <w:sz w:val="32"/>
              <w:szCs w:val="32"/>
            </w:rPr>
          </w:pPr>
          <w:r w:rsidRPr="001663A0">
            <w:rPr>
              <w:rFonts w:ascii="Times New Roman" w:hAnsi="Times New Roman" w:cs="Times New Roman"/>
              <w:i/>
              <w:iCs/>
              <w:color w:val="4472C4" w:themeColor="accent1"/>
              <w:sz w:val="32"/>
              <w:szCs w:val="32"/>
            </w:rPr>
            <w:t xml:space="preserve">An affiliate of Palm Beach Diocesan </w:t>
          </w:r>
        </w:p>
        <w:p w14:paraId="6BCC4E2D" w14:textId="5290DA30" w:rsidR="0095561C" w:rsidRPr="00980DFE" w:rsidRDefault="00980DFE" w:rsidP="001663A0">
          <w:pPr>
            <w:pStyle w:val="Header"/>
            <w:tabs>
              <w:tab w:val="clear" w:pos="4680"/>
              <w:tab w:val="clear" w:pos="9360"/>
              <w:tab w:val="left" w:pos="1060"/>
            </w:tabs>
            <w:jc w:val="center"/>
            <w:rPr>
              <w:rFonts w:ascii="Times New Roman" w:hAnsi="Times New Roman" w:cs="Times New Roman"/>
              <w:i/>
              <w:iCs/>
              <w:color w:val="003366"/>
              <w:sz w:val="26"/>
              <w:szCs w:val="26"/>
            </w:rPr>
          </w:pPr>
          <w:r w:rsidRPr="001663A0">
            <w:rPr>
              <w:rFonts w:ascii="Times New Roman" w:hAnsi="Times New Roman" w:cs="Times New Roman"/>
              <w:i/>
              <w:iCs/>
              <w:color w:val="4472C4" w:themeColor="accent1"/>
              <w:sz w:val="32"/>
              <w:szCs w:val="32"/>
            </w:rPr>
            <w:t>Council of Catholic Women</w:t>
          </w:r>
        </w:p>
      </w:tc>
      <w:tc>
        <w:tcPr>
          <w:tcW w:w="2610" w:type="dxa"/>
        </w:tcPr>
        <w:p w14:paraId="17E00E8F" w14:textId="12BEC643" w:rsidR="00DC078D" w:rsidRDefault="00DC078D" w:rsidP="00D51C42">
          <w:pPr>
            <w:pStyle w:val="Header"/>
            <w:tabs>
              <w:tab w:val="clear" w:pos="4680"/>
              <w:tab w:val="clear" w:pos="9360"/>
              <w:tab w:val="left" w:pos="1060"/>
            </w:tabs>
          </w:pPr>
          <w:r w:rsidRPr="004F2CA0">
            <w:rPr>
              <w:noProof/>
            </w:rPr>
            <w:drawing>
              <wp:inline distT="0" distB="0" distL="0" distR="0" wp14:anchorId="406A14CA" wp14:editId="04B85294">
                <wp:extent cx="661298" cy="1143000"/>
                <wp:effectExtent l="190500" t="190500" r="180975" b="181610"/>
                <wp:docPr id="681" name="Picture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126" t="8411" r="4451" b="8544"/>
                        <a:stretch/>
                      </pic:blipFill>
                      <pic:spPr bwMode="auto">
                        <a:xfrm>
                          <a:off x="0" y="0"/>
                          <a:ext cx="661298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6A85BC" w14:textId="1A2F5F4B" w:rsidR="002463C1" w:rsidRPr="005A0CF8" w:rsidRDefault="002463C1" w:rsidP="001663A0">
    <w:pPr>
      <w:pStyle w:val="Header"/>
      <w:tabs>
        <w:tab w:val="clear" w:pos="4680"/>
        <w:tab w:val="clear" w:pos="9360"/>
        <w:tab w:val="left" w:pos="1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6B7" w14:textId="77777777" w:rsidR="00B7566E" w:rsidRDefault="00B75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C1"/>
    <w:rsid w:val="00005E2E"/>
    <w:rsid w:val="0001169B"/>
    <w:rsid w:val="000515BB"/>
    <w:rsid w:val="000562AC"/>
    <w:rsid w:val="00056554"/>
    <w:rsid w:val="000673FB"/>
    <w:rsid w:val="00096CB0"/>
    <w:rsid w:val="000A65D4"/>
    <w:rsid w:val="000B7E80"/>
    <w:rsid w:val="000C1FF3"/>
    <w:rsid w:val="000C4BF8"/>
    <w:rsid w:val="000F0EC0"/>
    <w:rsid w:val="0010296B"/>
    <w:rsid w:val="00112C3D"/>
    <w:rsid w:val="0012520A"/>
    <w:rsid w:val="0014597D"/>
    <w:rsid w:val="0014776A"/>
    <w:rsid w:val="001506CA"/>
    <w:rsid w:val="00163001"/>
    <w:rsid w:val="001663A0"/>
    <w:rsid w:val="00181E57"/>
    <w:rsid w:val="00192CD1"/>
    <w:rsid w:val="001A40EB"/>
    <w:rsid w:val="001B32BB"/>
    <w:rsid w:val="001D3278"/>
    <w:rsid w:val="001E0DC4"/>
    <w:rsid w:val="001E3AA6"/>
    <w:rsid w:val="001F0606"/>
    <w:rsid w:val="002027CF"/>
    <w:rsid w:val="00210F4E"/>
    <w:rsid w:val="00220678"/>
    <w:rsid w:val="00236978"/>
    <w:rsid w:val="0024328E"/>
    <w:rsid w:val="0024401E"/>
    <w:rsid w:val="002463C1"/>
    <w:rsid w:val="00247F7C"/>
    <w:rsid w:val="00255571"/>
    <w:rsid w:val="00261EAC"/>
    <w:rsid w:val="002745E8"/>
    <w:rsid w:val="00281120"/>
    <w:rsid w:val="00281DC7"/>
    <w:rsid w:val="002832D7"/>
    <w:rsid w:val="0029343D"/>
    <w:rsid w:val="002A05A7"/>
    <w:rsid w:val="002A6390"/>
    <w:rsid w:val="002B7A7F"/>
    <w:rsid w:val="002B7DA5"/>
    <w:rsid w:val="002D65BE"/>
    <w:rsid w:val="002E3FE4"/>
    <w:rsid w:val="002F2DF9"/>
    <w:rsid w:val="00315671"/>
    <w:rsid w:val="00317BC6"/>
    <w:rsid w:val="003209BA"/>
    <w:rsid w:val="00367265"/>
    <w:rsid w:val="00375F41"/>
    <w:rsid w:val="0039431A"/>
    <w:rsid w:val="003B4631"/>
    <w:rsid w:val="003E1CAB"/>
    <w:rsid w:val="003E7A65"/>
    <w:rsid w:val="00403294"/>
    <w:rsid w:val="00435397"/>
    <w:rsid w:val="004516CF"/>
    <w:rsid w:val="00453999"/>
    <w:rsid w:val="00454628"/>
    <w:rsid w:val="00474917"/>
    <w:rsid w:val="004818F1"/>
    <w:rsid w:val="004B732E"/>
    <w:rsid w:val="004D155D"/>
    <w:rsid w:val="004D35FD"/>
    <w:rsid w:val="004E3CBA"/>
    <w:rsid w:val="004F4A15"/>
    <w:rsid w:val="00506B59"/>
    <w:rsid w:val="005115CC"/>
    <w:rsid w:val="00516012"/>
    <w:rsid w:val="00521E91"/>
    <w:rsid w:val="00556F91"/>
    <w:rsid w:val="00566279"/>
    <w:rsid w:val="00581E07"/>
    <w:rsid w:val="005A0CF8"/>
    <w:rsid w:val="005B15A0"/>
    <w:rsid w:val="005C330A"/>
    <w:rsid w:val="005F1054"/>
    <w:rsid w:val="00604C44"/>
    <w:rsid w:val="006063F8"/>
    <w:rsid w:val="00615378"/>
    <w:rsid w:val="00622B37"/>
    <w:rsid w:val="006276F2"/>
    <w:rsid w:val="00641DD6"/>
    <w:rsid w:val="00647E9B"/>
    <w:rsid w:val="00650ABD"/>
    <w:rsid w:val="006543B1"/>
    <w:rsid w:val="006627DF"/>
    <w:rsid w:val="006878D5"/>
    <w:rsid w:val="006C7B9B"/>
    <w:rsid w:val="006E3166"/>
    <w:rsid w:val="006E4161"/>
    <w:rsid w:val="006F58BF"/>
    <w:rsid w:val="0071204E"/>
    <w:rsid w:val="00741BBD"/>
    <w:rsid w:val="00744E6F"/>
    <w:rsid w:val="0077702F"/>
    <w:rsid w:val="007A7BC0"/>
    <w:rsid w:val="007B2BE2"/>
    <w:rsid w:val="007D2C35"/>
    <w:rsid w:val="007F32D1"/>
    <w:rsid w:val="007F5CD9"/>
    <w:rsid w:val="00813097"/>
    <w:rsid w:val="00817707"/>
    <w:rsid w:val="008179A4"/>
    <w:rsid w:val="00820EB3"/>
    <w:rsid w:val="00822708"/>
    <w:rsid w:val="00832AE4"/>
    <w:rsid w:val="00841A03"/>
    <w:rsid w:val="00846349"/>
    <w:rsid w:val="00863D1F"/>
    <w:rsid w:val="00883FC0"/>
    <w:rsid w:val="008A23D8"/>
    <w:rsid w:val="008B419A"/>
    <w:rsid w:val="008E46D1"/>
    <w:rsid w:val="008E5D54"/>
    <w:rsid w:val="00913DDA"/>
    <w:rsid w:val="00914D30"/>
    <w:rsid w:val="0092116F"/>
    <w:rsid w:val="009302EA"/>
    <w:rsid w:val="00933130"/>
    <w:rsid w:val="0095561C"/>
    <w:rsid w:val="0095586D"/>
    <w:rsid w:val="0095768A"/>
    <w:rsid w:val="009579DF"/>
    <w:rsid w:val="00980DFE"/>
    <w:rsid w:val="00997A2B"/>
    <w:rsid w:val="009B3A1E"/>
    <w:rsid w:val="009D2BE1"/>
    <w:rsid w:val="009F3198"/>
    <w:rsid w:val="00A21542"/>
    <w:rsid w:val="00A24340"/>
    <w:rsid w:val="00A268A9"/>
    <w:rsid w:val="00A37E4B"/>
    <w:rsid w:val="00A53CB4"/>
    <w:rsid w:val="00A576B3"/>
    <w:rsid w:val="00A74829"/>
    <w:rsid w:val="00AA0A0F"/>
    <w:rsid w:val="00AA34BA"/>
    <w:rsid w:val="00AA7654"/>
    <w:rsid w:val="00AA7D12"/>
    <w:rsid w:val="00AB0914"/>
    <w:rsid w:val="00AE0621"/>
    <w:rsid w:val="00AE5598"/>
    <w:rsid w:val="00AE66EE"/>
    <w:rsid w:val="00AF729B"/>
    <w:rsid w:val="00B101C5"/>
    <w:rsid w:val="00B37188"/>
    <w:rsid w:val="00B4147F"/>
    <w:rsid w:val="00B53A03"/>
    <w:rsid w:val="00B67393"/>
    <w:rsid w:val="00B7566E"/>
    <w:rsid w:val="00B93902"/>
    <w:rsid w:val="00B9393F"/>
    <w:rsid w:val="00B96178"/>
    <w:rsid w:val="00BB6554"/>
    <w:rsid w:val="00BB73B1"/>
    <w:rsid w:val="00BC09DD"/>
    <w:rsid w:val="00BC70AA"/>
    <w:rsid w:val="00BE5F15"/>
    <w:rsid w:val="00C04E66"/>
    <w:rsid w:val="00C26B12"/>
    <w:rsid w:val="00C37380"/>
    <w:rsid w:val="00C45B7E"/>
    <w:rsid w:val="00C45BB7"/>
    <w:rsid w:val="00C60639"/>
    <w:rsid w:val="00C77F3C"/>
    <w:rsid w:val="00C96D1C"/>
    <w:rsid w:val="00CD1651"/>
    <w:rsid w:val="00CE419D"/>
    <w:rsid w:val="00D00B97"/>
    <w:rsid w:val="00D01FCD"/>
    <w:rsid w:val="00D20743"/>
    <w:rsid w:val="00D21D57"/>
    <w:rsid w:val="00D468C3"/>
    <w:rsid w:val="00D51C42"/>
    <w:rsid w:val="00D5219C"/>
    <w:rsid w:val="00D669A5"/>
    <w:rsid w:val="00D71ABC"/>
    <w:rsid w:val="00D81B49"/>
    <w:rsid w:val="00D82369"/>
    <w:rsid w:val="00D87FAE"/>
    <w:rsid w:val="00D95113"/>
    <w:rsid w:val="00DA1E00"/>
    <w:rsid w:val="00DA7472"/>
    <w:rsid w:val="00DC078D"/>
    <w:rsid w:val="00DC1790"/>
    <w:rsid w:val="00DD4047"/>
    <w:rsid w:val="00DE332D"/>
    <w:rsid w:val="00E226FC"/>
    <w:rsid w:val="00E229D3"/>
    <w:rsid w:val="00E24A1C"/>
    <w:rsid w:val="00E3786A"/>
    <w:rsid w:val="00E40185"/>
    <w:rsid w:val="00E41A50"/>
    <w:rsid w:val="00E42A49"/>
    <w:rsid w:val="00E440B9"/>
    <w:rsid w:val="00E45496"/>
    <w:rsid w:val="00E53017"/>
    <w:rsid w:val="00E727D6"/>
    <w:rsid w:val="00E75DBA"/>
    <w:rsid w:val="00E75EFF"/>
    <w:rsid w:val="00E92A4B"/>
    <w:rsid w:val="00EA7696"/>
    <w:rsid w:val="00ED1C95"/>
    <w:rsid w:val="00ED23A6"/>
    <w:rsid w:val="00EF697F"/>
    <w:rsid w:val="00F02BAF"/>
    <w:rsid w:val="00F06E08"/>
    <w:rsid w:val="00F1238B"/>
    <w:rsid w:val="00F47DF0"/>
    <w:rsid w:val="00F50FBA"/>
    <w:rsid w:val="00F768AA"/>
    <w:rsid w:val="00F83E10"/>
    <w:rsid w:val="00FC382F"/>
    <w:rsid w:val="00FD566E"/>
    <w:rsid w:val="00FE2E05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B5722"/>
  <w14:defaultImageDpi w14:val="32767"/>
  <w15:chartTrackingRefBased/>
  <w15:docId w15:val="{A5EBDF42-21E6-294D-9F43-EA47545C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C1"/>
  </w:style>
  <w:style w:type="paragraph" w:styleId="Footer">
    <w:name w:val="footer"/>
    <w:basedOn w:val="Normal"/>
    <w:link w:val="FooterChar"/>
    <w:uiPriority w:val="99"/>
    <w:unhideWhenUsed/>
    <w:rsid w:val="0024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C1"/>
  </w:style>
  <w:style w:type="paragraph" w:styleId="BalloonText">
    <w:name w:val="Balloon Text"/>
    <w:basedOn w:val="Normal"/>
    <w:link w:val="BalloonTextChar"/>
    <w:uiPriority w:val="99"/>
    <w:semiHidden/>
    <w:unhideWhenUsed/>
    <w:rsid w:val="0020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C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463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73B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B73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harperteam@ao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DEANERY FALL GENERAL MEETING OCTOBER 20, 2018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DEANERY FALL GENERAL MEETING OCTOBER 20, 2018</dc:title>
  <dc:subject/>
  <dc:creator>LENA GHAFFARI</dc:creator>
  <cp:keywords/>
  <dc:description/>
  <cp:lastModifiedBy>Dorothy Harper</cp:lastModifiedBy>
  <cp:revision>4</cp:revision>
  <cp:lastPrinted>2021-09-19T23:47:00Z</cp:lastPrinted>
  <dcterms:created xsi:type="dcterms:W3CDTF">2022-08-24T18:39:00Z</dcterms:created>
  <dcterms:modified xsi:type="dcterms:W3CDTF">2022-08-24T19:08:00Z</dcterms:modified>
</cp:coreProperties>
</file>